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7890"/>
      </w:tblGrid>
      <w:tr w:rsidR="001061A6" w:rsidTr="002D16F9">
        <w:tc>
          <w:tcPr>
            <w:tcW w:w="2898" w:type="dxa"/>
            <w:shd w:val="clear" w:color="auto" w:fill="auto"/>
          </w:tcPr>
          <w:p w:rsidR="001061A6" w:rsidRPr="002D16F9" w:rsidRDefault="00B417CE" w:rsidP="002D16F9">
            <w:pPr>
              <w:pStyle w:val="NoSpacing"/>
              <w:jc w:val="center"/>
              <w:rPr>
                <w:rFonts w:ascii="Century Gothic" w:hAnsi="Century Gothic"/>
                <w:b/>
                <w:sz w:val="28"/>
                <w:szCs w:val="28"/>
              </w:rPr>
            </w:pPr>
            <w:r>
              <w:rPr>
                <w:noProof/>
                <w:szCs w:val="28"/>
              </w:rPr>
              <w:drawing>
                <wp:inline distT="0" distB="0" distL="0" distR="0">
                  <wp:extent cx="18478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771525"/>
                          </a:xfrm>
                          <a:prstGeom prst="rect">
                            <a:avLst/>
                          </a:prstGeom>
                          <a:noFill/>
                          <a:ln>
                            <a:noFill/>
                          </a:ln>
                        </pic:spPr>
                      </pic:pic>
                    </a:graphicData>
                  </a:graphic>
                </wp:inline>
              </w:drawing>
            </w:r>
          </w:p>
        </w:tc>
        <w:tc>
          <w:tcPr>
            <w:tcW w:w="8118" w:type="dxa"/>
            <w:shd w:val="clear" w:color="auto" w:fill="auto"/>
          </w:tcPr>
          <w:p w:rsidR="00A77B44" w:rsidRDefault="002940E7" w:rsidP="00A77B44">
            <w:pPr>
              <w:pStyle w:val="NoSpacing"/>
              <w:jc w:val="center"/>
              <w:rPr>
                <w:rFonts w:ascii="Verdana" w:hAnsi="Verdana"/>
                <w:color w:val="000000"/>
              </w:rPr>
            </w:pPr>
            <w:r>
              <w:rPr>
                <w:rFonts w:ascii="Century Gothic" w:hAnsi="Century Gothic"/>
                <w:b/>
                <w:sz w:val="28"/>
                <w:szCs w:val="28"/>
              </w:rPr>
              <w:t>MFG 1</w:t>
            </w:r>
            <w:r w:rsidR="00222EF2">
              <w:rPr>
                <w:rFonts w:ascii="Century Gothic" w:hAnsi="Century Gothic"/>
                <w:b/>
                <w:sz w:val="28"/>
                <w:szCs w:val="28"/>
              </w:rPr>
              <w:t>01</w:t>
            </w:r>
            <w:r>
              <w:rPr>
                <w:rFonts w:ascii="Century Gothic" w:hAnsi="Century Gothic"/>
                <w:b/>
                <w:sz w:val="28"/>
                <w:szCs w:val="28"/>
              </w:rPr>
              <w:t xml:space="preserve"> </w:t>
            </w:r>
          </w:p>
          <w:p w:rsidR="00222EF2" w:rsidRDefault="00222EF2" w:rsidP="00222EF2">
            <w:pPr>
              <w:pStyle w:val="NoSpacing"/>
              <w:jc w:val="center"/>
              <w:rPr>
                <w:rStyle w:val="Strong"/>
                <w:rFonts w:ascii="Verdana" w:hAnsi="Verdana"/>
                <w:color w:val="000000"/>
                <w:sz w:val="28"/>
                <w:szCs w:val="28"/>
              </w:rPr>
            </w:pPr>
            <w:r w:rsidRPr="00222EF2">
              <w:rPr>
                <w:rFonts w:ascii="Verdana" w:hAnsi="Verdana"/>
                <w:b/>
                <w:bCs/>
                <w:sz w:val="28"/>
                <w:szCs w:val="28"/>
              </w:rPr>
              <w:t>Precision Machine Tool Technology I</w:t>
            </w:r>
            <w:r>
              <w:rPr>
                <w:rFonts w:ascii="Century Gothic" w:hAnsi="Century Gothic"/>
                <w:b/>
                <w:bCs/>
                <w:sz w:val="20"/>
                <w:szCs w:val="20"/>
              </w:rPr>
              <w:t xml:space="preserve">    </w:t>
            </w:r>
          </w:p>
          <w:p w:rsidR="00A77B44" w:rsidRPr="00A667A8" w:rsidRDefault="006F36DB" w:rsidP="00B417CE">
            <w:pPr>
              <w:pStyle w:val="NoSpacing"/>
              <w:jc w:val="center"/>
              <w:rPr>
                <w:rFonts w:ascii="Century Gothic" w:hAnsi="Century Gothic"/>
                <w:b/>
                <w:color w:val="E36C0A"/>
                <w:sz w:val="28"/>
                <w:szCs w:val="28"/>
              </w:rPr>
            </w:pPr>
            <w:r>
              <w:rPr>
                <w:rStyle w:val="Strong"/>
                <w:rFonts w:ascii="Verdana" w:hAnsi="Verdana"/>
                <w:color w:val="000000"/>
                <w:sz w:val="28"/>
                <w:szCs w:val="28"/>
              </w:rPr>
              <w:t>Fall</w:t>
            </w:r>
            <w:r w:rsidR="00B6745A">
              <w:rPr>
                <w:rStyle w:val="Strong"/>
                <w:rFonts w:ascii="Verdana" w:hAnsi="Verdana"/>
                <w:color w:val="000000"/>
                <w:sz w:val="28"/>
                <w:szCs w:val="28"/>
              </w:rPr>
              <w:t xml:space="preserve"> 2013</w:t>
            </w:r>
          </w:p>
        </w:tc>
      </w:tr>
    </w:tbl>
    <w:p w:rsidR="007118E1" w:rsidRPr="001A1882" w:rsidRDefault="007118E1" w:rsidP="001061A6">
      <w:pPr>
        <w:pStyle w:val="NoSpacing"/>
        <w:spacing w:before="120"/>
        <w:rPr>
          <w:rFonts w:ascii="Century Gothic" w:hAnsi="Century Gothic"/>
          <w:sz w:val="20"/>
          <w:szCs w:val="20"/>
        </w:rPr>
      </w:pPr>
      <w:r w:rsidRPr="001A1882">
        <w:rPr>
          <w:rFonts w:ascii="Century Gothic" w:hAnsi="Century Gothic"/>
          <w:b/>
          <w:sz w:val="20"/>
          <w:szCs w:val="20"/>
        </w:rPr>
        <w:t>Instructor Name</w:t>
      </w:r>
      <w:r w:rsidR="00AE62D5" w:rsidRPr="001A1882">
        <w:rPr>
          <w:rFonts w:ascii="Century Gothic" w:hAnsi="Century Gothic"/>
          <w:sz w:val="20"/>
          <w:szCs w:val="20"/>
        </w:rPr>
        <w:t xml:space="preserve">: </w:t>
      </w:r>
      <w:r w:rsidR="00222EF2">
        <w:rPr>
          <w:rFonts w:ascii="Century Gothic" w:hAnsi="Century Gothic"/>
          <w:sz w:val="20"/>
          <w:szCs w:val="20"/>
        </w:rPr>
        <w:t>Mathew T. Higgins</w:t>
      </w:r>
    </w:p>
    <w:p w:rsidR="007118E1" w:rsidRPr="001A1882" w:rsidRDefault="00F83454" w:rsidP="007118E1">
      <w:pPr>
        <w:pStyle w:val="NoSpacing"/>
        <w:rPr>
          <w:rFonts w:ascii="Century Gothic" w:hAnsi="Century Gothic"/>
          <w:sz w:val="20"/>
          <w:szCs w:val="20"/>
        </w:rPr>
      </w:pPr>
      <w:r w:rsidRPr="001A1882">
        <w:rPr>
          <w:rFonts w:ascii="Century Gothic" w:hAnsi="Century Gothic"/>
          <w:b/>
          <w:sz w:val="20"/>
          <w:szCs w:val="20"/>
        </w:rPr>
        <w:t>Email A</w:t>
      </w:r>
      <w:r w:rsidR="007118E1" w:rsidRPr="001A1882">
        <w:rPr>
          <w:rFonts w:ascii="Century Gothic" w:hAnsi="Century Gothic"/>
          <w:b/>
          <w:sz w:val="20"/>
          <w:szCs w:val="20"/>
        </w:rPr>
        <w:t>ddress</w:t>
      </w:r>
      <w:r w:rsidR="00AE62D5" w:rsidRPr="001A1882">
        <w:rPr>
          <w:rFonts w:ascii="Century Gothic" w:hAnsi="Century Gothic"/>
          <w:sz w:val="20"/>
          <w:szCs w:val="20"/>
        </w:rPr>
        <w:t xml:space="preserve">:  </w:t>
      </w:r>
      <w:hyperlink r:id="rId10" w:history="1">
        <w:r w:rsidR="00222EF2" w:rsidRPr="00C85BA9">
          <w:rPr>
            <w:rStyle w:val="Hyperlink"/>
            <w:rFonts w:ascii="Century Gothic" w:hAnsi="Century Gothic"/>
            <w:sz w:val="20"/>
            <w:szCs w:val="20"/>
          </w:rPr>
          <w:t>mhiggins@jjc.edu</w:t>
        </w:r>
      </w:hyperlink>
      <w:r w:rsidR="003E6758">
        <w:rPr>
          <w:rFonts w:ascii="Century Gothic" w:hAnsi="Century Gothic"/>
          <w:sz w:val="20"/>
          <w:szCs w:val="20"/>
        </w:rPr>
        <w:t xml:space="preserve"> </w:t>
      </w:r>
    </w:p>
    <w:p w:rsidR="00AE62D5" w:rsidRPr="001A1882" w:rsidRDefault="007118E1" w:rsidP="007118E1">
      <w:pPr>
        <w:pStyle w:val="NoSpacing"/>
        <w:rPr>
          <w:rFonts w:ascii="Century Gothic" w:hAnsi="Century Gothic"/>
          <w:sz w:val="20"/>
          <w:szCs w:val="20"/>
        </w:rPr>
      </w:pPr>
      <w:r w:rsidRPr="001A1882">
        <w:rPr>
          <w:rFonts w:ascii="Century Gothic" w:hAnsi="Century Gothic"/>
          <w:b/>
          <w:sz w:val="20"/>
          <w:szCs w:val="20"/>
        </w:rPr>
        <w:t>Office</w:t>
      </w:r>
      <w:r w:rsidR="00AE62D5" w:rsidRPr="001A1882">
        <w:rPr>
          <w:rFonts w:ascii="Century Gothic" w:hAnsi="Century Gothic"/>
          <w:b/>
          <w:sz w:val="20"/>
          <w:szCs w:val="20"/>
        </w:rPr>
        <w:t xml:space="preserve"> Location</w:t>
      </w:r>
      <w:r w:rsidR="00AE62D5" w:rsidRPr="001A1882">
        <w:rPr>
          <w:rFonts w:ascii="Century Gothic" w:hAnsi="Century Gothic"/>
          <w:sz w:val="20"/>
          <w:szCs w:val="20"/>
        </w:rPr>
        <w:t>:</w:t>
      </w:r>
      <w:r w:rsidRPr="001A1882">
        <w:rPr>
          <w:rFonts w:ascii="Century Gothic" w:hAnsi="Century Gothic"/>
          <w:sz w:val="20"/>
          <w:szCs w:val="20"/>
        </w:rPr>
        <w:t xml:space="preserve"> </w:t>
      </w:r>
      <w:r w:rsidR="00222EF2">
        <w:rPr>
          <w:rFonts w:ascii="Century Gothic" w:hAnsi="Century Gothic"/>
          <w:sz w:val="20"/>
          <w:szCs w:val="20"/>
        </w:rPr>
        <w:t>C-1012</w:t>
      </w:r>
    </w:p>
    <w:p w:rsidR="009E5566" w:rsidRDefault="00AE62D5" w:rsidP="009E5566">
      <w:pPr>
        <w:pStyle w:val="NoSpacing"/>
        <w:rPr>
          <w:rFonts w:ascii="Century Gothic" w:hAnsi="Century Gothic"/>
          <w:sz w:val="20"/>
          <w:szCs w:val="20"/>
        </w:rPr>
      </w:pPr>
      <w:r w:rsidRPr="001A1882">
        <w:rPr>
          <w:rFonts w:ascii="Century Gothic" w:hAnsi="Century Gothic"/>
          <w:b/>
          <w:sz w:val="20"/>
          <w:szCs w:val="20"/>
        </w:rPr>
        <w:t>Office Telep</w:t>
      </w:r>
      <w:r w:rsidR="007118E1" w:rsidRPr="001A1882">
        <w:rPr>
          <w:rFonts w:ascii="Century Gothic" w:hAnsi="Century Gothic"/>
          <w:b/>
          <w:sz w:val="20"/>
          <w:szCs w:val="20"/>
        </w:rPr>
        <w:t>hone</w:t>
      </w:r>
      <w:r w:rsidRPr="001A1882">
        <w:rPr>
          <w:rFonts w:ascii="Century Gothic" w:hAnsi="Century Gothic"/>
          <w:sz w:val="20"/>
          <w:szCs w:val="20"/>
        </w:rPr>
        <w:t xml:space="preserve">: </w:t>
      </w:r>
      <w:r w:rsidR="009E5566">
        <w:rPr>
          <w:rFonts w:ascii="Century Gothic" w:hAnsi="Century Gothic"/>
          <w:sz w:val="20"/>
          <w:szCs w:val="20"/>
        </w:rPr>
        <w:t>815-280-2516</w:t>
      </w:r>
    </w:p>
    <w:p w:rsidR="006F36DB" w:rsidRDefault="009E5566" w:rsidP="006F36DB">
      <w:pPr>
        <w:pStyle w:val="NoSpacing"/>
        <w:rPr>
          <w:rFonts w:ascii="Century Gothic" w:hAnsi="Century Gothic"/>
          <w:sz w:val="20"/>
          <w:szCs w:val="20"/>
        </w:rPr>
      </w:pPr>
      <w:r>
        <w:rPr>
          <w:rFonts w:ascii="Century Gothic" w:hAnsi="Century Gothic"/>
          <w:b/>
          <w:sz w:val="20"/>
          <w:szCs w:val="20"/>
        </w:rPr>
        <w:t>Office Hours</w:t>
      </w:r>
      <w:r w:rsidR="006F36DB">
        <w:rPr>
          <w:rFonts w:ascii="Century Gothic" w:hAnsi="Century Gothic"/>
          <w:sz w:val="20"/>
          <w:szCs w:val="20"/>
        </w:rPr>
        <w:t xml:space="preserve">:  </w:t>
      </w:r>
      <w:r w:rsidR="006F36DB">
        <w:rPr>
          <w:rFonts w:ascii="Century Gothic" w:hAnsi="Century Gothic"/>
          <w:sz w:val="20"/>
          <w:szCs w:val="20"/>
        </w:rPr>
        <w:tab/>
        <w:t>Monday: 8:00 – 9:00 AM &amp; 3:40 – 4:40 PM</w:t>
      </w:r>
      <w:r w:rsidR="006F36DB">
        <w:rPr>
          <w:rFonts w:ascii="Century Gothic" w:hAnsi="Century Gothic"/>
          <w:sz w:val="20"/>
          <w:szCs w:val="20"/>
        </w:rPr>
        <w:tab/>
        <w:t>Tuesday: 12:00 – 1:00 PM</w:t>
      </w:r>
      <w:r w:rsidR="006F36DB">
        <w:rPr>
          <w:rFonts w:ascii="Century Gothic" w:hAnsi="Century Gothic"/>
          <w:sz w:val="20"/>
          <w:szCs w:val="20"/>
        </w:rPr>
        <w:tab/>
      </w:r>
    </w:p>
    <w:p w:rsidR="006F36DB" w:rsidRDefault="006F36DB" w:rsidP="006F36DB">
      <w:pPr>
        <w:pStyle w:val="NoSpacing"/>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t>Wednesday: 12:00 – 1:00 PM</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Thursday:  3:30 – 4:30 PM</w:t>
      </w:r>
    </w:p>
    <w:p w:rsidR="006F36DB" w:rsidRDefault="006F36DB" w:rsidP="006F36DB">
      <w:pPr>
        <w:pStyle w:val="NoSpacing"/>
        <w:rPr>
          <w:rFonts w:ascii="Century Gothic" w:hAnsi="Century Gothic"/>
          <w:sz w:val="20"/>
          <w:szCs w:val="20"/>
        </w:rPr>
      </w:pPr>
    </w:p>
    <w:p w:rsidR="00CA7A27" w:rsidRDefault="00CA7A27" w:rsidP="00F548B9">
      <w:pPr>
        <w:pStyle w:val="NoSpacing"/>
        <w:rPr>
          <w:rFonts w:ascii="Century Gothic" w:hAnsi="Century Gothic"/>
          <w:sz w:val="20"/>
          <w:szCs w:val="20"/>
        </w:rPr>
      </w:pPr>
    </w:p>
    <w:p w:rsidR="00B417CE" w:rsidRDefault="00B417CE" w:rsidP="00CA7A27">
      <w:pPr>
        <w:pStyle w:val="NoSpacing"/>
        <w:rPr>
          <w:rFonts w:ascii="Century Gothic" w:hAnsi="Century Gothic"/>
          <w:sz w:val="20"/>
          <w:szCs w:val="20"/>
        </w:rPr>
      </w:pPr>
    </w:p>
    <w:p w:rsidR="007118E1" w:rsidRPr="001A1882" w:rsidRDefault="007118E1" w:rsidP="003048E8">
      <w:pPr>
        <w:pStyle w:val="NoSpacing"/>
        <w:rPr>
          <w:rFonts w:ascii="Century Gothic" w:hAnsi="Century Gothic"/>
          <w:sz w:val="20"/>
          <w:szCs w:val="20"/>
        </w:rPr>
      </w:pPr>
    </w:p>
    <w:p w:rsidR="009274B3" w:rsidRDefault="007118E1" w:rsidP="00222EF2">
      <w:pPr>
        <w:tabs>
          <w:tab w:val="left" w:pos="-1080"/>
          <w:tab w:val="left" w:pos="-720"/>
          <w:tab w:val="left" w:pos="900"/>
        </w:tabs>
        <w:rPr>
          <w:rFonts w:ascii="Century Gothic" w:hAnsi="Century Gothic"/>
          <w:sz w:val="20"/>
          <w:szCs w:val="20"/>
        </w:rPr>
      </w:pPr>
      <w:r w:rsidRPr="001A1882">
        <w:rPr>
          <w:rFonts w:ascii="Century Gothic" w:hAnsi="Century Gothic"/>
          <w:b/>
          <w:sz w:val="20"/>
          <w:szCs w:val="20"/>
        </w:rPr>
        <w:t>Course Description</w:t>
      </w:r>
      <w:r w:rsidRPr="001A1882">
        <w:rPr>
          <w:rFonts w:ascii="Century Gothic" w:hAnsi="Century Gothic"/>
          <w:sz w:val="20"/>
          <w:szCs w:val="20"/>
        </w:rPr>
        <w:t xml:space="preserve">: </w:t>
      </w:r>
    </w:p>
    <w:p w:rsidR="00222EF2" w:rsidRPr="009274B3" w:rsidRDefault="00222EF2" w:rsidP="00222EF2">
      <w:pPr>
        <w:tabs>
          <w:tab w:val="left" w:pos="-1080"/>
          <w:tab w:val="left" w:pos="-720"/>
          <w:tab w:val="left" w:pos="900"/>
        </w:tabs>
        <w:rPr>
          <w:rFonts w:ascii="Century Gothic" w:hAnsi="Century Gothic"/>
          <w:sz w:val="20"/>
          <w:szCs w:val="20"/>
        </w:rPr>
      </w:pPr>
      <w:r>
        <w:rPr>
          <w:rFonts w:ascii="Century Gothic" w:hAnsi="Century Gothic"/>
          <w:sz w:val="20"/>
          <w:szCs w:val="20"/>
        </w:rPr>
        <w:t>MFG 101 is designed to include both classroom and hands-on shop experience. In the shop, emphasis is placed on exercises and projects that embody the basic processes and operations in using hand tools, layout tools and machine tools such as vertical saw, drill presses, engine lathes, vertical milling machines, and surface grinders. In the classroom, emphasis is placed on the theory related information that is essential to set up and operate machine tools and to perform basic processes and operations in the machine shop.</w:t>
      </w:r>
    </w:p>
    <w:p w:rsidR="00A21ACD" w:rsidRPr="009274B3" w:rsidRDefault="00A21ACD" w:rsidP="00E258DE">
      <w:pPr>
        <w:pStyle w:val="NoSpacing"/>
        <w:tabs>
          <w:tab w:val="left" w:pos="2775"/>
        </w:tabs>
        <w:rPr>
          <w:rFonts w:ascii="Century Gothic" w:hAnsi="Century Gothic"/>
          <w:sz w:val="20"/>
          <w:szCs w:val="20"/>
        </w:rPr>
      </w:pPr>
    </w:p>
    <w:p w:rsidR="007118E1" w:rsidRPr="002B2253" w:rsidRDefault="00D21606" w:rsidP="007118E1">
      <w:pPr>
        <w:pStyle w:val="NoSpacing"/>
        <w:rPr>
          <w:rFonts w:ascii="Century Gothic" w:hAnsi="Century Gothic"/>
          <w:sz w:val="20"/>
          <w:szCs w:val="20"/>
        </w:rPr>
      </w:pPr>
      <w:r w:rsidRPr="00B00D63">
        <w:rPr>
          <w:rFonts w:ascii="Century Gothic" w:hAnsi="Century Gothic"/>
          <w:color w:val="FF0000"/>
          <w:sz w:val="20"/>
          <w:szCs w:val="20"/>
        </w:rPr>
        <w:t xml:space="preserve"> </w:t>
      </w:r>
      <w:r w:rsidR="00A21ACD" w:rsidRPr="002B2253">
        <w:rPr>
          <w:rFonts w:ascii="Century Gothic" w:hAnsi="Century Gothic"/>
          <w:b/>
          <w:sz w:val="20"/>
          <w:szCs w:val="20"/>
        </w:rPr>
        <w:t>IAI number:</w:t>
      </w:r>
      <w:r w:rsidR="00E258DE" w:rsidRPr="002B2253">
        <w:rPr>
          <w:rFonts w:ascii="Century Gothic" w:hAnsi="Century Gothic"/>
          <w:b/>
          <w:sz w:val="20"/>
          <w:szCs w:val="20"/>
        </w:rPr>
        <w:t xml:space="preserve"> </w:t>
      </w:r>
      <w:r w:rsidR="00E258DE" w:rsidRPr="002B2253">
        <w:rPr>
          <w:rFonts w:ascii="Century Gothic" w:hAnsi="Century Gothic"/>
          <w:sz w:val="20"/>
          <w:szCs w:val="20"/>
        </w:rPr>
        <w:t>*</w:t>
      </w:r>
      <w:r w:rsidR="006F5D87" w:rsidRPr="002B2253">
        <w:rPr>
          <w:rFonts w:ascii="Century Gothic" w:hAnsi="Century Gothic"/>
          <w:sz w:val="20"/>
          <w:szCs w:val="20"/>
        </w:rPr>
        <w:t xml:space="preserve"> NONE</w:t>
      </w:r>
    </w:p>
    <w:p w:rsidR="00ED159C" w:rsidRPr="001A1882" w:rsidRDefault="00ED159C" w:rsidP="007118E1">
      <w:pPr>
        <w:pStyle w:val="NoSpacing"/>
        <w:rPr>
          <w:rFonts w:ascii="Century Gothic" w:hAnsi="Century Gothic"/>
          <w:sz w:val="20"/>
          <w:szCs w:val="20"/>
        </w:rPr>
      </w:pPr>
    </w:p>
    <w:p w:rsidR="005574A1" w:rsidRPr="001A1882" w:rsidRDefault="005574A1" w:rsidP="007118E1">
      <w:pPr>
        <w:pStyle w:val="NoSpacing"/>
        <w:rPr>
          <w:rFonts w:ascii="Century Gothic" w:hAnsi="Century Gothic"/>
          <w:sz w:val="20"/>
          <w:szCs w:val="20"/>
        </w:rPr>
      </w:pPr>
      <w:r w:rsidRPr="001A1882">
        <w:rPr>
          <w:rFonts w:ascii="Century Gothic" w:hAnsi="Century Gothic"/>
          <w:b/>
          <w:sz w:val="20"/>
          <w:szCs w:val="20"/>
        </w:rPr>
        <w:t xml:space="preserve">Students </w:t>
      </w:r>
      <w:proofErr w:type="gramStart"/>
      <w:r w:rsidRPr="001A1882">
        <w:rPr>
          <w:rFonts w:ascii="Century Gothic" w:hAnsi="Century Gothic"/>
          <w:b/>
          <w:sz w:val="20"/>
          <w:szCs w:val="20"/>
        </w:rPr>
        <w:t>The</w:t>
      </w:r>
      <w:proofErr w:type="gramEnd"/>
      <w:r w:rsidRPr="001A1882">
        <w:rPr>
          <w:rFonts w:ascii="Century Gothic" w:hAnsi="Century Gothic"/>
          <w:b/>
          <w:sz w:val="20"/>
          <w:szCs w:val="20"/>
        </w:rPr>
        <w:t xml:space="preserve"> Course Is Expected To Serve</w:t>
      </w:r>
      <w:r w:rsidRPr="001A1882">
        <w:rPr>
          <w:rFonts w:ascii="Century Gothic" w:hAnsi="Century Gothic"/>
          <w:sz w:val="20"/>
          <w:szCs w:val="20"/>
        </w:rPr>
        <w:t>:</w:t>
      </w:r>
      <w:r w:rsidR="00136CBD" w:rsidRPr="001A1882">
        <w:rPr>
          <w:rFonts w:ascii="Century Gothic" w:hAnsi="Century Gothic"/>
          <w:sz w:val="20"/>
          <w:szCs w:val="20"/>
        </w:rPr>
        <w:t xml:space="preserve"> </w:t>
      </w:r>
      <w:r w:rsidR="0030649D">
        <w:rPr>
          <w:rFonts w:ascii="Century Gothic" w:hAnsi="Century Gothic"/>
          <w:sz w:val="20"/>
          <w:szCs w:val="20"/>
        </w:rPr>
        <w:t xml:space="preserve">Students enrolled in the Manufacturing (MFG), Welding (WELD), </w:t>
      </w:r>
      <w:proofErr w:type="spellStart"/>
      <w:r w:rsidR="00222EF2">
        <w:rPr>
          <w:rFonts w:ascii="Century Gothic" w:hAnsi="Century Gothic"/>
          <w:sz w:val="20"/>
          <w:szCs w:val="20"/>
        </w:rPr>
        <w:t>Cadd</w:t>
      </w:r>
      <w:proofErr w:type="spellEnd"/>
      <w:r w:rsidR="00222EF2">
        <w:rPr>
          <w:rFonts w:ascii="Century Gothic" w:hAnsi="Century Gothic"/>
          <w:sz w:val="20"/>
          <w:szCs w:val="20"/>
        </w:rPr>
        <w:t xml:space="preserve"> (</w:t>
      </w:r>
      <w:proofErr w:type="spellStart"/>
      <w:r w:rsidR="00222EF2">
        <w:rPr>
          <w:rFonts w:ascii="Century Gothic" w:hAnsi="Century Gothic"/>
          <w:sz w:val="20"/>
          <w:szCs w:val="20"/>
        </w:rPr>
        <w:t>Cadd</w:t>
      </w:r>
      <w:proofErr w:type="spellEnd"/>
      <w:r w:rsidR="00222EF2">
        <w:rPr>
          <w:rFonts w:ascii="Century Gothic" w:hAnsi="Century Gothic"/>
          <w:sz w:val="20"/>
          <w:szCs w:val="20"/>
        </w:rPr>
        <w:t xml:space="preserve">), Orthotics and Prosthetics (OPT), </w:t>
      </w:r>
      <w:r w:rsidR="0030649D">
        <w:rPr>
          <w:rFonts w:ascii="Century Gothic" w:hAnsi="Century Gothic"/>
          <w:sz w:val="20"/>
          <w:szCs w:val="20"/>
        </w:rPr>
        <w:t>and Industrial Maintenance (IMT) programs are served by enrollment in this course.</w:t>
      </w:r>
    </w:p>
    <w:p w:rsidR="005574A1" w:rsidRPr="001A1882" w:rsidRDefault="005574A1" w:rsidP="007118E1">
      <w:pPr>
        <w:pStyle w:val="NoSpacing"/>
        <w:rPr>
          <w:rFonts w:ascii="Century Gothic" w:hAnsi="Century Gothic"/>
          <w:sz w:val="20"/>
          <w:szCs w:val="20"/>
        </w:rPr>
      </w:pPr>
    </w:p>
    <w:p w:rsidR="007118E1" w:rsidRPr="001A1882" w:rsidRDefault="00ED159C" w:rsidP="007118E1">
      <w:pPr>
        <w:pStyle w:val="NoSpacing"/>
        <w:rPr>
          <w:rFonts w:ascii="Century Gothic" w:hAnsi="Century Gothic"/>
          <w:sz w:val="20"/>
          <w:szCs w:val="20"/>
        </w:rPr>
      </w:pPr>
      <w:r w:rsidRPr="001A1882">
        <w:rPr>
          <w:rFonts w:ascii="Century Gothic" w:hAnsi="Century Gothic"/>
          <w:b/>
          <w:sz w:val="20"/>
          <w:szCs w:val="20"/>
        </w:rPr>
        <w:t>Credit</w:t>
      </w:r>
      <w:r w:rsidRPr="001A1882">
        <w:rPr>
          <w:rFonts w:ascii="Century Gothic" w:hAnsi="Century Gothic"/>
          <w:sz w:val="20"/>
          <w:szCs w:val="20"/>
        </w:rPr>
        <w:t xml:space="preserve"> </w:t>
      </w:r>
      <w:r w:rsidRPr="001A1882">
        <w:rPr>
          <w:rFonts w:ascii="Century Gothic" w:hAnsi="Century Gothic"/>
          <w:b/>
          <w:sz w:val="20"/>
          <w:szCs w:val="20"/>
        </w:rPr>
        <w:t xml:space="preserve">and Contact </w:t>
      </w:r>
      <w:r w:rsidR="000C0824" w:rsidRPr="001A1882">
        <w:rPr>
          <w:rFonts w:ascii="Century Gothic" w:hAnsi="Century Gothic"/>
          <w:b/>
          <w:sz w:val="20"/>
          <w:szCs w:val="20"/>
        </w:rPr>
        <w:t>Hours</w:t>
      </w:r>
      <w:r w:rsidR="000C0824" w:rsidRPr="001A1882">
        <w:rPr>
          <w:rFonts w:ascii="Century Gothic" w:hAnsi="Century Gothic"/>
          <w:color w:val="0070C0"/>
          <w:sz w:val="20"/>
          <w:szCs w:val="20"/>
        </w:rPr>
        <w:t xml:space="preserve"> </w:t>
      </w:r>
    </w:p>
    <w:p w:rsidR="005574A1" w:rsidRPr="001A1882" w:rsidRDefault="00B22EB1" w:rsidP="00A21ACD">
      <w:pPr>
        <w:ind w:left="360"/>
        <w:rPr>
          <w:rFonts w:ascii="Century Gothic" w:hAnsi="Century Gothic" w:cs="Arial"/>
          <w:b/>
          <w:sz w:val="20"/>
          <w:szCs w:val="20"/>
        </w:rPr>
      </w:pPr>
      <w:r w:rsidRPr="001A1882">
        <w:rPr>
          <w:rFonts w:ascii="Century Gothic" w:hAnsi="Century Gothic"/>
          <w:sz w:val="20"/>
          <w:szCs w:val="20"/>
        </w:rPr>
        <w:t xml:space="preserve">* </w:t>
      </w:r>
      <w:r w:rsidR="005574A1" w:rsidRPr="001A1882">
        <w:rPr>
          <w:rFonts w:ascii="Century Gothic" w:hAnsi="Century Gothic" w:cs="Arial"/>
          <w:b/>
          <w:bCs/>
          <w:iCs/>
          <w:sz w:val="20"/>
          <w:szCs w:val="20"/>
        </w:rPr>
        <w:t xml:space="preserve">Credit </w:t>
      </w:r>
      <w:proofErr w:type="gramStart"/>
      <w:r w:rsidR="005574A1" w:rsidRPr="001A1882">
        <w:rPr>
          <w:rFonts w:ascii="Century Gothic" w:hAnsi="Century Gothic" w:cs="Arial"/>
          <w:b/>
          <w:bCs/>
          <w:iCs/>
          <w:sz w:val="20"/>
          <w:szCs w:val="20"/>
        </w:rPr>
        <w:t>Hours</w:t>
      </w:r>
      <w:r w:rsidR="005574A1" w:rsidRPr="001A1882">
        <w:rPr>
          <w:rFonts w:ascii="Century Gothic" w:hAnsi="Century Gothic" w:cs="Arial"/>
          <w:b/>
          <w:bCs/>
          <w:sz w:val="20"/>
          <w:szCs w:val="20"/>
        </w:rPr>
        <w:t xml:space="preserve"> </w:t>
      </w:r>
      <w:r w:rsidR="0030649D">
        <w:rPr>
          <w:rFonts w:ascii="Century Gothic" w:hAnsi="Century Gothic" w:cs="Arial"/>
          <w:b/>
          <w:bCs/>
          <w:sz w:val="20"/>
          <w:szCs w:val="20"/>
        </w:rPr>
        <w:t>:</w:t>
      </w:r>
      <w:proofErr w:type="gramEnd"/>
      <w:r w:rsidR="0030649D">
        <w:rPr>
          <w:rFonts w:ascii="Century Gothic" w:hAnsi="Century Gothic" w:cs="Arial"/>
          <w:b/>
          <w:bCs/>
          <w:sz w:val="20"/>
          <w:szCs w:val="20"/>
        </w:rPr>
        <w:t xml:space="preserve"> </w:t>
      </w:r>
      <w:r w:rsidR="00222EF2">
        <w:rPr>
          <w:rFonts w:ascii="Century Gothic" w:hAnsi="Century Gothic" w:cs="Arial"/>
          <w:b/>
          <w:bCs/>
          <w:sz w:val="20"/>
          <w:szCs w:val="20"/>
        </w:rPr>
        <w:t>4</w:t>
      </w:r>
    </w:p>
    <w:p w:rsidR="00620EF2" w:rsidRPr="001A1882" w:rsidRDefault="00B22EB1" w:rsidP="00A21ACD">
      <w:pPr>
        <w:ind w:left="360"/>
        <w:rPr>
          <w:rFonts w:ascii="Century Gothic" w:hAnsi="Century Gothic" w:cs="Arial"/>
          <w:b/>
          <w:bCs/>
          <w:sz w:val="20"/>
          <w:szCs w:val="20"/>
        </w:rPr>
      </w:pPr>
      <w:r w:rsidRPr="001A1882">
        <w:rPr>
          <w:rFonts w:ascii="Century Gothic" w:hAnsi="Century Gothic"/>
          <w:sz w:val="20"/>
          <w:szCs w:val="20"/>
        </w:rPr>
        <w:t xml:space="preserve">* </w:t>
      </w:r>
      <w:r w:rsidR="00620EF2" w:rsidRPr="001A1882">
        <w:rPr>
          <w:rFonts w:ascii="Century Gothic" w:hAnsi="Century Gothic" w:cs="Arial"/>
          <w:b/>
          <w:bCs/>
          <w:iCs/>
          <w:sz w:val="20"/>
          <w:szCs w:val="20"/>
        </w:rPr>
        <w:t>Lecture/</w:t>
      </w:r>
      <w:proofErr w:type="gramStart"/>
      <w:r w:rsidR="00620EF2" w:rsidRPr="001A1882">
        <w:rPr>
          <w:rFonts w:ascii="Century Gothic" w:hAnsi="Century Gothic" w:cs="Arial"/>
          <w:b/>
          <w:bCs/>
          <w:iCs/>
          <w:sz w:val="20"/>
          <w:szCs w:val="20"/>
        </w:rPr>
        <w:t>Demonstration</w:t>
      </w:r>
      <w:r w:rsidR="00620EF2" w:rsidRPr="001A1882">
        <w:rPr>
          <w:rFonts w:ascii="Century Gothic" w:hAnsi="Century Gothic" w:cs="Arial"/>
          <w:b/>
          <w:bCs/>
          <w:sz w:val="20"/>
          <w:szCs w:val="20"/>
        </w:rPr>
        <w:t xml:space="preserve"> </w:t>
      </w:r>
      <w:r w:rsidR="0030649D">
        <w:rPr>
          <w:rFonts w:ascii="Century Gothic" w:hAnsi="Century Gothic" w:cs="Arial"/>
          <w:b/>
          <w:bCs/>
          <w:sz w:val="20"/>
          <w:szCs w:val="20"/>
        </w:rPr>
        <w:t>:</w:t>
      </w:r>
      <w:proofErr w:type="gramEnd"/>
      <w:r w:rsidR="0030649D">
        <w:rPr>
          <w:rFonts w:ascii="Century Gothic" w:hAnsi="Century Gothic" w:cs="Arial"/>
          <w:b/>
          <w:bCs/>
          <w:sz w:val="20"/>
          <w:szCs w:val="20"/>
        </w:rPr>
        <w:t xml:space="preserve"> 2</w:t>
      </w:r>
    </w:p>
    <w:p w:rsidR="00E3415C" w:rsidRPr="001A1882" w:rsidRDefault="00B22EB1" w:rsidP="00A21ACD">
      <w:pPr>
        <w:ind w:left="360"/>
        <w:rPr>
          <w:rFonts w:ascii="Century Gothic" w:hAnsi="Century Gothic" w:cs="Arial"/>
          <w:b/>
          <w:bCs/>
          <w:iCs/>
          <w:sz w:val="20"/>
          <w:szCs w:val="20"/>
        </w:rPr>
      </w:pPr>
      <w:r w:rsidRPr="001A1882">
        <w:rPr>
          <w:rFonts w:ascii="Century Gothic" w:hAnsi="Century Gothic"/>
          <w:sz w:val="20"/>
          <w:szCs w:val="20"/>
        </w:rPr>
        <w:t xml:space="preserve">* </w:t>
      </w:r>
      <w:r w:rsidR="00620EF2" w:rsidRPr="001A1882">
        <w:rPr>
          <w:rFonts w:ascii="Century Gothic" w:hAnsi="Century Gothic" w:cs="Arial"/>
          <w:b/>
          <w:bCs/>
          <w:iCs/>
          <w:sz w:val="20"/>
          <w:szCs w:val="20"/>
        </w:rPr>
        <w:t>Lab/Studio</w:t>
      </w:r>
      <w:r w:rsidR="007F72A6" w:rsidRPr="001A1882">
        <w:rPr>
          <w:rFonts w:ascii="Century Gothic" w:hAnsi="Century Gothic" w:cs="Arial"/>
          <w:b/>
          <w:bCs/>
          <w:iCs/>
          <w:sz w:val="20"/>
          <w:szCs w:val="20"/>
        </w:rPr>
        <w:t>/</w:t>
      </w:r>
      <w:proofErr w:type="gramStart"/>
      <w:r w:rsidR="007F72A6" w:rsidRPr="001A1882">
        <w:rPr>
          <w:rFonts w:ascii="Century Gothic" w:hAnsi="Century Gothic" w:cs="Arial"/>
          <w:b/>
          <w:bCs/>
          <w:iCs/>
          <w:sz w:val="20"/>
          <w:szCs w:val="20"/>
        </w:rPr>
        <w:t>Clinical</w:t>
      </w:r>
      <w:r w:rsidR="00E22BA3" w:rsidRPr="001A1882">
        <w:rPr>
          <w:rFonts w:ascii="Century Gothic" w:hAnsi="Century Gothic" w:cs="Arial"/>
          <w:b/>
          <w:bCs/>
          <w:iCs/>
          <w:sz w:val="20"/>
          <w:szCs w:val="20"/>
        </w:rPr>
        <w:t xml:space="preserve"> </w:t>
      </w:r>
      <w:r w:rsidR="0030649D">
        <w:rPr>
          <w:rFonts w:ascii="Century Gothic" w:hAnsi="Century Gothic" w:cs="Arial"/>
          <w:b/>
          <w:bCs/>
          <w:iCs/>
          <w:sz w:val="20"/>
          <w:szCs w:val="20"/>
        </w:rPr>
        <w:t>:</w:t>
      </w:r>
      <w:proofErr w:type="gramEnd"/>
      <w:r w:rsidR="0030649D">
        <w:rPr>
          <w:rFonts w:ascii="Century Gothic" w:hAnsi="Century Gothic" w:cs="Arial"/>
          <w:b/>
          <w:bCs/>
          <w:iCs/>
          <w:sz w:val="20"/>
          <w:szCs w:val="20"/>
        </w:rPr>
        <w:t xml:space="preserve"> </w:t>
      </w:r>
      <w:r w:rsidR="00222EF2">
        <w:rPr>
          <w:rFonts w:ascii="Century Gothic" w:hAnsi="Century Gothic" w:cs="Arial"/>
          <w:b/>
          <w:bCs/>
          <w:iCs/>
          <w:sz w:val="20"/>
          <w:szCs w:val="20"/>
        </w:rPr>
        <w:t>5.5</w:t>
      </w:r>
    </w:p>
    <w:p w:rsidR="00ED159C" w:rsidRPr="001A1882" w:rsidRDefault="00ED159C" w:rsidP="007118E1">
      <w:pPr>
        <w:pStyle w:val="NoSpacing"/>
        <w:rPr>
          <w:rFonts w:ascii="Century Gothic" w:hAnsi="Century Gothic"/>
          <w:sz w:val="20"/>
          <w:szCs w:val="20"/>
        </w:rPr>
      </w:pPr>
    </w:p>
    <w:p w:rsidR="00F6375B" w:rsidRPr="001A1882" w:rsidRDefault="009814D5" w:rsidP="00F6375B">
      <w:pPr>
        <w:pStyle w:val="NoSpacing"/>
        <w:rPr>
          <w:rFonts w:ascii="Century Gothic" w:hAnsi="Century Gothic"/>
          <w:sz w:val="20"/>
          <w:szCs w:val="20"/>
        </w:rPr>
      </w:pPr>
      <w:r w:rsidRPr="001A1882">
        <w:rPr>
          <w:rFonts w:ascii="Century Gothic" w:hAnsi="Century Gothic"/>
          <w:b/>
          <w:sz w:val="20"/>
          <w:szCs w:val="20"/>
        </w:rPr>
        <w:t>Prerequisite</w:t>
      </w:r>
      <w:r w:rsidR="00620EF2" w:rsidRPr="001A1882">
        <w:rPr>
          <w:rFonts w:ascii="Century Gothic" w:hAnsi="Century Gothic"/>
          <w:b/>
          <w:sz w:val="20"/>
          <w:szCs w:val="20"/>
        </w:rPr>
        <w:t>s</w:t>
      </w:r>
      <w:r w:rsidR="00F5687C" w:rsidRPr="001A1882">
        <w:rPr>
          <w:rFonts w:ascii="Century Gothic" w:hAnsi="Century Gothic"/>
          <w:sz w:val="20"/>
          <w:szCs w:val="20"/>
        </w:rPr>
        <w:t xml:space="preserve">: </w:t>
      </w:r>
      <w:r w:rsidR="00B22EB1" w:rsidRPr="001A1882">
        <w:rPr>
          <w:rFonts w:ascii="Century Gothic" w:hAnsi="Century Gothic"/>
          <w:sz w:val="20"/>
          <w:szCs w:val="20"/>
        </w:rPr>
        <w:t>*</w:t>
      </w:r>
      <w:r w:rsidR="0030649D">
        <w:rPr>
          <w:rFonts w:ascii="Century Gothic" w:hAnsi="Century Gothic"/>
          <w:sz w:val="20"/>
          <w:szCs w:val="20"/>
        </w:rPr>
        <w:t xml:space="preserve"> NONE</w:t>
      </w:r>
    </w:p>
    <w:p w:rsidR="00F6375B" w:rsidRPr="001A1882" w:rsidRDefault="00F6375B" w:rsidP="00F6375B">
      <w:pPr>
        <w:pStyle w:val="NoSpacing"/>
        <w:rPr>
          <w:rFonts w:ascii="Century Gothic" w:hAnsi="Century Gothic"/>
          <w:sz w:val="20"/>
          <w:szCs w:val="20"/>
        </w:rPr>
      </w:pPr>
    </w:p>
    <w:p w:rsidR="007118E1" w:rsidRPr="001A1882" w:rsidRDefault="00F6375B" w:rsidP="007118E1">
      <w:pPr>
        <w:pStyle w:val="NoSpacing"/>
        <w:rPr>
          <w:rFonts w:ascii="Century Gothic" w:hAnsi="Century Gothic"/>
          <w:sz w:val="20"/>
          <w:szCs w:val="20"/>
        </w:rPr>
      </w:pPr>
      <w:r w:rsidRPr="001A1882">
        <w:rPr>
          <w:rFonts w:ascii="Century Gothic" w:hAnsi="Century Gothic" w:cs="Helvetica"/>
          <w:b/>
          <w:bCs/>
          <w:sz w:val="20"/>
          <w:szCs w:val="20"/>
        </w:rPr>
        <w:t>Books, Supplies, and Supplementary Materials</w:t>
      </w:r>
      <w:r w:rsidRPr="001A1882" w:rsidDel="006C4FE5">
        <w:rPr>
          <w:rFonts w:ascii="Century Gothic" w:hAnsi="Century Gothic"/>
          <w:sz w:val="20"/>
          <w:szCs w:val="20"/>
        </w:rPr>
        <w:t xml:space="preserve"> </w:t>
      </w:r>
    </w:p>
    <w:p w:rsidR="00B170FD" w:rsidRPr="00C70A1D" w:rsidRDefault="006C4FE5" w:rsidP="00C70A1D">
      <w:pPr>
        <w:pStyle w:val="NoSpacing"/>
        <w:numPr>
          <w:ilvl w:val="0"/>
          <w:numId w:val="1"/>
        </w:numPr>
        <w:rPr>
          <w:rFonts w:ascii="Century Gothic" w:hAnsi="Century Gothic"/>
          <w:b/>
          <w:sz w:val="20"/>
          <w:szCs w:val="20"/>
        </w:rPr>
      </w:pPr>
      <w:r w:rsidRPr="001A1882">
        <w:rPr>
          <w:rFonts w:ascii="Century Gothic" w:hAnsi="Century Gothic"/>
          <w:b/>
          <w:sz w:val="20"/>
          <w:szCs w:val="20"/>
        </w:rPr>
        <w:t>Required Textbooks/Reading list</w:t>
      </w:r>
      <w:r w:rsidR="00E3415C" w:rsidRPr="001A1882">
        <w:rPr>
          <w:rFonts w:ascii="Century Gothic" w:hAnsi="Century Gothic"/>
          <w:b/>
          <w:sz w:val="20"/>
          <w:szCs w:val="20"/>
        </w:rPr>
        <w:t xml:space="preserve"> </w:t>
      </w:r>
    </w:p>
    <w:p w:rsidR="003D1F4A" w:rsidRDefault="00A21C0A" w:rsidP="003D1F4A">
      <w:pPr>
        <w:pStyle w:val="NoSpacing"/>
        <w:ind w:left="720"/>
        <w:rPr>
          <w:rFonts w:ascii="Century Gothic" w:hAnsi="Century Gothic"/>
          <w:b/>
          <w:sz w:val="20"/>
          <w:szCs w:val="20"/>
        </w:rPr>
      </w:pPr>
      <w:r>
        <w:rPr>
          <w:rFonts w:ascii="Century Gothic" w:hAnsi="Century Gothic"/>
          <w:b/>
          <w:sz w:val="20"/>
          <w:szCs w:val="20"/>
        </w:rPr>
        <w:t xml:space="preserve">    </w:t>
      </w:r>
    </w:p>
    <w:tbl>
      <w:tblPr>
        <w:tblW w:w="0" w:type="auto"/>
        <w:tblCellMar>
          <w:left w:w="0" w:type="dxa"/>
          <w:right w:w="0" w:type="dxa"/>
        </w:tblCellMar>
        <w:tblLook w:val="04A0" w:firstRow="1" w:lastRow="0" w:firstColumn="1" w:lastColumn="0" w:noHBand="0" w:noVBand="1"/>
      </w:tblPr>
      <w:tblGrid>
        <w:gridCol w:w="8127"/>
        <w:gridCol w:w="6"/>
        <w:gridCol w:w="6"/>
      </w:tblGrid>
      <w:tr w:rsidR="00A21C0A" w:rsidRPr="00A21C0A">
        <w:trPr>
          <w:gridAfter w:val="2"/>
        </w:trPr>
        <w:tc>
          <w:tcPr>
            <w:tcW w:w="0" w:type="auto"/>
            <w:tcMar>
              <w:top w:w="15" w:type="dxa"/>
              <w:left w:w="15" w:type="dxa"/>
              <w:bottom w:w="15" w:type="dxa"/>
              <w:right w:w="15" w:type="dxa"/>
            </w:tcMar>
            <w:vAlign w:val="center"/>
          </w:tcPr>
          <w:tbl>
            <w:tblPr>
              <w:tblW w:w="0" w:type="auto"/>
              <w:tblCellMar>
                <w:left w:w="0" w:type="dxa"/>
                <w:right w:w="0" w:type="dxa"/>
              </w:tblCellMar>
              <w:tblLook w:val="04A0" w:firstRow="1" w:lastRow="0" w:firstColumn="1" w:lastColumn="0" w:noHBand="0" w:noVBand="1"/>
            </w:tblPr>
            <w:tblGrid>
              <w:gridCol w:w="778"/>
              <w:gridCol w:w="7207"/>
            </w:tblGrid>
            <w:tr w:rsidR="00A21C0A" w:rsidRPr="00A21C0A">
              <w:tc>
                <w:tcPr>
                  <w:tcW w:w="0" w:type="auto"/>
                  <w:tcMar>
                    <w:top w:w="15" w:type="dxa"/>
                    <w:left w:w="15" w:type="dxa"/>
                    <w:bottom w:w="15" w:type="dxa"/>
                    <w:right w:w="15" w:type="dxa"/>
                  </w:tcMar>
                  <w:hideMark/>
                </w:tcPr>
                <w:p w:rsidR="00A21C0A" w:rsidRPr="00A21C0A" w:rsidRDefault="00A21C0A" w:rsidP="00A21C0A">
                  <w:pPr>
                    <w:ind w:left="360"/>
                    <w:rPr>
                      <w:rFonts w:ascii="Century Gothic" w:hAnsi="Century Gothic"/>
                      <w:sz w:val="20"/>
                      <w:szCs w:val="20"/>
                    </w:rPr>
                  </w:pPr>
                  <w:r>
                    <w:rPr>
                      <w:rFonts w:ascii="Century Gothic" w:hAnsi="Century Gothic"/>
                      <w:sz w:val="20"/>
                      <w:szCs w:val="20"/>
                    </w:rPr>
                    <w:t>1</w:t>
                  </w:r>
                  <w:r w:rsidRPr="00A21C0A">
                    <w:rPr>
                      <w:rFonts w:ascii="Century Gothic" w:hAnsi="Century Gothic"/>
                      <w:sz w:val="20"/>
                      <w:szCs w:val="20"/>
                    </w:rPr>
                    <w:t xml:space="preserve">.     </w:t>
                  </w:r>
                </w:p>
              </w:tc>
              <w:tc>
                <w:tcPr>
                  <w:tcW w:w="0" w:type="auto"/>
                  <w:tcMar>
                    <w:top w:w="15" w:type="dxa"/>
                    <w:left w:w="15" w:type="dxa"/>
                    <w:bottom w:w="15" w:type="dxa"/>
                    <w:right w:w="15" w:type="dxa"/>
                  </w:tcMar>
                  <w:vAlign w:val="center"/>
                  <w:hideMark/>
                </w:tcPr>
                <w:p w:rsidR="00A21C0A" w:rsidRPr="00A21C0A" w:rsidRDefault="00A21C0A" w:rsidP="00A21C0A">
                  <w:pPr>
                    <w:ind w:left="360"/>
                    <w:rPr>
                      <w:rFonts w:ascii="Century Gothic" w:hAnsi="Century Gothic"/>
                      <w:sz w:val="20"/>
                      <w:szCs w:val="20"/>
                    </w:rPr>
                  </w:pPr>
                  <w:r w:rsidRPr="00A21C0A">
                    <w:rPr>
                      <w:rFonts w:ascii="Century Gothic" w:hAnsi="Century Gothic"/>
                      <w:sz w:val="20"/>
                      <w:szCs w:val="20"/>
                    </w:rPr>
                    <w:t xml:space="preserve">Walker. </w:t>
                  </w:r>
                  <w:r w:rsidRPr="00A21C0A">
                    <w:rPr>
                      <w:rFonts w:ascii="Century Gothic" w:hAnsi="Century Gothic"/>
                      <w:sz w:val="20"/>
                      <w:szCs w:val="20"/>
                      <w:u w:val="single"/>
                    </w:rPr>
                    <w:t>Machining Fundamentals Workbook</w:t>
                  </w:r>
                  <w:r w:rsidRPr="00A21C0A">
                    <w:rPr>
                      <w:rFonts w:ascii="Century Gothic" w:hAnsi="Century Gothic"/>
                      <w:sz w:val="20"/>
                      <w:szCs w:val="20"/>
                    </w:rPr>
                    <w:t xml:space="preserve">. GW, ISBN: 9781590702505 </w:t>
                  </w:r>
                </w:p>
              </w:tc>
            </w:tr>
          </w:tbl>
          <w:p w:rsidR="00A21C0A" w:rsidRPr="00A21C0A" w:rsidRDefault="00A21C0A" w:rsidP="00A21C0A">
            <w:pPr>
              <w:rPr>
                <w:rFonts w:ascii="Century Gothic" w:hAnsi="Century Gothic"/>
                <w:vanish/>
                <w:sz w:val="20"/>
                <w:szCs w:val="20"/>
              </w:rPr>
            </w:pPr>
          </w:p>
          <w:tbl>
            <w:tblPr>
              <w:tblW w:w="0" w:type="auto"/>
              <w:tblCellMar>
                <w:left w:w="0" w:type="dxa"/>
                <w:right w:w="0" w:type="dxa"/>
              </w:tblCellMar>
              <w:tblLook w:val="04A0" w:firstRow="1" w:lastRow="0" w:firstColumn="1" w:lastColumn="0" w:noHBand="0" w:noVBand="1"/>
            </w:tblPr>
            <w:tblGrid>
              <w:gridCol w:w="778"/>
              <w:gridCol w:w="6902"/>
            </w:tblGrid>
            <w:tr w:rsidR="00A21C0A" w:rsidRPr="00A21C0A">
              <w:tc>
                <w:tcPr>
                  <w:tcW w:w="0" w:type="auto"/>
                  <w:tcMar>
                    <w:top w:w="15" w:type="dxa"/>
                    <w:left w:w="15" w:type="dxa"/>
                    <w:bottom w:w="15" w:type="dxa"/>
                    <w:right w:w="15" w:type="dxa"/>
                  </w:tcMar>
                  <w:hideMark/>
                </w:tcPr>
                <w:p w:rsidR="00A21C0A" w:rsidRPr="00A21C0A" w:rsidRDefault="00A21C0A" w:rsidP="00A21C0A">
                  <w:pPr>
                    <w:ind w:left="360"/>
                    <w:rPr>
                      <w:rFonts w:ascii="Century Gothic" w:hAnsi="Century Gothic"/>
                      <w:sz w:val="20"/>
                      <w:szCs w:val="20"/>
                    </w:rPr>
                  </w:pPr>
                  <w:r w:rsidRPr="00A21C0A">
                    <w:rPr>
                      <w:rFonts w:ascii="Century Gothic" w:hAnsi="Century Gothic"/>
                      <w:sz w:val="20"/>
                      <w:szCs w:val="20"/>
                    </w:rPr>
                    <w:t xml:space="preserve">2.     </w:t>
                  </w:r>
                </w:p>
              </w:tc>
              <w:tc>
                <w:tcPr>
                  <w:tcW w:w="0" w:type="auto"/>
                  <w:tcMar>
                    <w:top w:w="15" w:type="dxa"/>
                    <w:left w:w="15" w:type="dxa"/>
                    <w:bottom w:w="15" w:type="dxa"/>
                    <w:right w:w="15" w:type="dxa"/>
                  </w:tcMar>
                  <w:vAlign w:val="center"/>
                  <w:hideMark/>
                </w:tcPr>
                <w:p w:rsidR="00A21C0A" w:rsidRPr="00A21C0A" w:rsidRDefault="00A21C0A" w:rsidP="00A21C0A">
                  <w:pPr>
                    <w:ind w:left="360"/>
                    <w:rPr>
                      <w:rFonts w:ascii="Century Gothic" w:hAnsi="Century Gothic"/>
                      <w:sz w:val="20"/>
                      <w:szCs w:val="20"/>
                    </w:rPr>
                  </w:pPr>
                  <w:r w:rsidRPr="00A21C0A">
                    <w:rPr>
                      <w:rFonts w:ascii="Century Gothic" w:hAnsi="Century Gothic"/>
                      <w:sz w:val="20"/>
                      <w:szCs w:val="20"/>
                    </w:rPr>
                    <w:t xml:space="preserve">John R. Walker. </w:t>
                  </w:r>
                  <w:r w:rsidRPr="00A21C0A">
                    <w:rPr>
                      <w:rFonts w:ascii="Century Gothic" w:hAnsi="Century Gothic"/>
                      <w:sz w:val="20"/>
                      <w:szCs w:val="20"/>
                      <w:u w:val="single"/>
                    </w:rPr>
                    <w:t>Machining Fundamentals</w:t>
                  </w:r>
                  <w:r w:rsidRPr="00A21C0A">
                    <w:rPr>
                      <w:rFonts w:ascii="Century Gothic" w:hAnsi="Century Gothic"/>
                      <w:sz w:val="20"/>
                      <w:szCs w:val="20"/>
                    </w:rPr>
                    <w:t xml:space="preserve">. </w:t>
                  </w:r>
                  <w:proofErr w:type="spellStart"/>
                  <w:r w:rsidRPr="00A21C0A">
                    <w:rPr>
                      <w:rFonts w:ascii="Century Gothic" w:hAnsi="Century Gothic"/>
                      <w:sz w:val="20"/>
                      <w:szCs w:val="20"/>
                    </w:rPr>
                    <w:t>Goodheart</w:t>
                  </w:r>
                  <w:proofErr w:type="spellEnd"/>
                  <w:r w:rsidRPr="00A21C0A">
                    <w:rPr>
                      <w:rFonts w:ascii="Century Gothic" w:hAnsi="Century Gothic"/>
                      <w:sz w:val="20"/>
                      <w:szCs w:val="20"/>
                    </w:rPr>
                    <w:t xml:space="preserve">-Wilcox Co., 0 </w:t>
                  </w:r>
                </w:p>
              </w:tc>
            </w:tr>
          </w:tbl>
          <w:p w:rsidR="00A21C0A" w:rsidRPr="00A21C0A" w:rsidRDefault="00A21C0A" w:rsidP="00A21C0A">
            <w:pPr>
              <w:rPr>
                <w:rFonts w:ascii="Century Gothic" w:hAnsi="Century Gothic"/>
                <w:vanish/>
                <w:sz w:val="20"/>
                <w:szCs w:val="20"/>
              </w:rPr>
            </w:pPr>
          </w:p>
          <w:tbl>
            <w:tblPr>
              <w:tblW w:w="0" w:type="auto"/>
              <w:tblCellMar>
                <w:left w:w="0" w:type="dxa"/>
                <w:right w:w="0" w:type="dxa"/>
              </w:tblCellMar>
              <w:tblLook w:val="04A0" w:firstRow="1" w:lastRow="0" w:firstColumn="1" w:lastColumn="0" w:noHBand="0" w:noVBand="1"/>
            </w:tblPr>
            <w:tblGrid>
              <w:gridCol w:w="778"/>
              <w:gridCol w:w="7319"/>
            </w:tblGrid>
            <w:tr w:rsidR="00A21C0A" w:rsidRPr="00A21C0A">
              <w:tc>
                <w:tcPr>
                  <w:tcW w:w="0" w:type="auto"/>
                  <w:tcMar>
                    <w:top w:w="15" w:type="dxa"/>
                    <w:left w:w="15" w:type="dxa"/>
                    <w:bottom w:w="15" w:type="dxa"/>
                    <w:right w:w="15" w:type="dxa"/>
                  </w:tcMar>
                  <w:hideMark/>
                </w:tcPr>
                <w:p w:rsidR="00A21C0A" w:rsidRPr="00A21C0A" w:rsidRDefault="00A21C0A" w:rsidP="00A21C0A">
                  <w:pPr>
                    <w:ind w:left="360"/>
                    <w:rPr>
                      <w:rFonts w:ascii="Century Gothic" w:hAnsi="Century Gothic"/>
                      <w:sz w:val="20"/>
                      <w:szCs w:val="20"/>
                    </w:rPr>
                  </w:pPr>
                  <w:r w:rsidRPr="00A21C0A">
                    <w:rPr>
                      <w:rFonts w:ascii="Century Gothic" w:hAnsi="Century Gothic"/>
                      <w:sz w:val="20"/>
                      <w:szCs w:val="20"/>
                    </w:rPr>
                    <w:t xml:space="preserve">3.     </w:t>
                  </w:r>
                </w:p>
              </w:tc>
              <w:tc>
                <w:tcPr>
                  <w:tcW w:w="0" w:type="auto"/>
                  <w:tcMar>
                    <w:top w:w="15" w:type="dxa"/>
                    <w:left w:w="15" w:type="dxa"/>
                    <w:bottom w:w="15" w:type="dxa"/>
                    <w:right w:w="15" w:type="dxa"/>
                  </w:tcMar>
                  <w:vAlign w:val="center"/>
                  <w:hideMark/>
                </w:tcPr>
                <w:p w:rsidR="00A21C0A" w:rsidRPr="00A21C0A" w:rsidRDefault="00A21C0A" w:rsidP="00A21C0A">
                  <w:pPr>
                    <w:ind w:left="360"/>
                    <w:rPr>
                      <w:rFonts w:ascii="Century Gothic" w:hAnsi="Century Gothic"/>
                      <w:sz w:val="20"/>
                      <w:szCs w:val="20"/>
                    </w:rPr>
                  </w:pPr>
                  <w:r w:rsidRPr="00A21C0A">
                    <w:rPr>
                      <w:rFonts w:ascii="Century Gothic" w:hAnsi="Century Gothic"/>
                      <w:sz w:val="20"/>
                      <w:szCs w:val="20"/>
                    </w:rPr>
                    <w:t xml:space="preserve">ITW. </w:t>
                  </w:r>
                  <w:r w:rsidRPr="00A21C0A">
                    <w:rPr>
                      <w:rFonts w:ascii="Century Gothic" w:hAnsi="Century Gothic"/>
                      <w:sz w:val="20"/>
                      <w:szCs w:val="20"/>
                      <w:u w:val="single"/>
                    </w:rPr>
                    <w:t xml:space="preserve">Trigonometry Tables and Involute </w:t>
                  </w:r>
                  <w:proofErr w:type="spellStart"/>
                  <w:r w:rsidRPr="00A21C0A">
                    <w:rPr>
                      <w:rFonts w:ascii="Century Gothic" w:hAnsi="Century Gothic"/>
                      <w:sz w:val="20"/>
                      <w:szCs w:val="20"/>
                      <w:u w:val="single"/>
                    </w:rPr>
                    <w:t>Funct</w:t>
                  </w:r>
                  <w:proofErr w:type="spellEnd"/>
                  <w:r w:rsidRPr="00A21C0A">
                    <w:rPr>
                      <w:rFonts w:ascii="Century Gothic" w:hAnsi="Century Gothic"/>
                      <w:sz w:val="20"/>
                      <w:szCs w:val="20"/>
                    </w:rPr>
                    <w:t xml:space="preserve">. ASHDE, ISBN: 978970318070 </w:t>
                  </w:r>
                </w:p>
              </w:tc>
            </w:tr>
          </w:tbl>
          <w:p w:rsidR="00A21C0A" w:rsidRPr="00A21C0A" w:rsidRDefault="00A21C0A" w:rsidP="00A21C0A"/>
        </w:tc>
      </w:tr>
      <w:tr w:rsidR="00A21C0A" w:rsidRPr="00A21C0A">
        <w:tc>
          <w:tcPr>
            <w:tcW w:w="0" w:type="auto"/>
            <w:vAlign w:val="center"/>
            <w:hideMark/>
          </w:tcPr>
          <w:p w:rsidR="00A21C0A" w:rsidRPr="00A21C0A" w:rsidRDefault="00A21C0A" w:rsidP="00A21C0A"/>
        </w:tc>
        <w:tc>
          <w:tcPr>
            <w:tcW w:w="0" w:type="auto"/>
            <w:vAlign w:val="center"/>
            <w:hideMark/>
          </w:tcPr>
          <w:p w:rsidR="00A21C0A" w:rsidRPr="00A21C0A" w:rsidRDefault="00A21C0A" w:rsidP="00A21C0A"/>
        </w:tc>
        <w:tc>
          <w:tcPr>
            <w:tcW w:w="0" w:type="auto"/>
            <w:vAlign w:val="center"/>
            <w:hideMark/>
          </w:tcPr>
          <w:p w:rsidR="00A21C0A" w:rsidRPr="00A21C0A" w:rsidRDefault="00A21C0A" w:rsidP="00A21C0A">
            <w:pPr>
              <w:rPr>
                <w:rFonts w:ascii="Century Gothic" w:hAnsi="Century Gothic"/>
                <w:sz w:val="20"/>
                <w:szCs w:val="20"/>
              </w:rPr>
            </w:pPr>
          </w:p>
        </w:tc>
      </w:tr>
    </w:tbl>
    <w:p w:rsidR="00A21C0A" w:rsidRDefault="00A21C0A" w:rsidP="00A21C0A">
      <w:pPr>
        <w:pStyle w:val="NoSpacing"/>
        <w:rPr>
          <w:rFonts w:ascii="Century Gothic" w:hAnsi="Century Gothic"/>
          <w:b/>
          <w:sz w:val="20"/>
          <w:szCs w:val="20"/>
        </w:rPr>
      </w:pPr>
    </w:p>
    <w:p w:rsidR="00A21C0A" w:rsidRPr="0030649D" w:rsidRDefault="00A21C0A" w:rsidP="003D1F4A">
      <w:pPr>
        <w:pStyle w:val="NoSpacing"/>
        <w:ind w:left="720"/>
        <w:rPr>
          <w:rFonts w:ascii="Century Gothic" w:hAnsi="Century Gothic"/>
          <w:b/>
          <w:sz w:val="20"/>
          <w:szCs w:val="20"/>
        </w:rPr>
      </w:pPr>
    </w:p>
    <w:p w:rsidR="00E3415C" w:rsidRPr="001A1882" w:rsidRDefault="006C4FE5" w:rsidP="00A21ACD">
      <w:pPr>
        <w:pStyle w:val="NoSpacing"/>
        <w:numPr>
          <w:ilvl w:val="0"/>
          <w:numId w:val="1"/>
        </w:numPr>
        <w:rPr>
          <w:rFonts w:ascii="Century Gothic" w:hAnsi="Century Gothic"/>
          <w:b/>
          <w:sz w:val="20"/>
          <w:szCs w:val="20"/>
        </w:rPr>
      </w:pPr>
      <w:r w:rsidRPr="001A1882">
        <w:rPr>
          <w:rFonts w:ascii="Century Gothic" w:hAnsi="Century Gothic"/>
          <w:b/>
          <w:sz w:val="20"/>
          <w:szCs w:val="20"/>
        </w:rPr>
        <w:t xml:space="preserve">Supplementary </w:t>
      </w:r>
      <w:r w:rsidR="00E3415C" w:rsidRPr="001A1882">
        <w:rPr>
          <w:rFonts w:ascii="Century Gothic" w:hAnsi="Century Gothic"/>
          <w:b/>
          <w:sz w:val="20"/>
          <w:szCs w:val="20"/>
        </w:rPr>
        <w:t>texts/</w:t>
      </w:r>
      <w:r w:rsidRPr="001A1882">
        <w:rPr>
          <w:rFonts w:ascii="Century Gothic" w:hAnsi="Century Gothic"/>
          <w:b/>
          <w:sz w:val="20"/>
          <w:szCs w:val="20"/>
        </w:rPr>
        <w:t>materials</w:t>
      </w:r>
    </w:p>
    <w:p w:rsidR="0030649D" w:rsidRPr="0030649D" w:rsidRDefault="0030649D" w:rsidP="0030649D">
      <w:pPr>
        <w:widowControl w:val="0"/>
        <w:tabs>
          <w:tab w:val="left" w:pos="-1080"/>
          <w:tab w:val="left" w:pos="-720"/>
          <w:tab w:val="left" w:pos="360"/>
          <w:tab w:val="left" w:pos="900"/>
          <w:tab w:val="left" w:pos="2160"/>
          <w:tab w:val="left" w:pos="2880"/>
          <w:tab w:val="left" w:pos="3510"/>
          <w:tab w:val="left" w:pos="4320"/>
          <w:tab w:val="left" w:pos="6390"/>
          <w:tab w:val="left" w:pos="7200"/>
          <w:tab w:val="left" w:pos="8550"/>
          <w:tab w:val="left" w:pos="9360"/>
        </w:tabs>
        <w:autoSpaceDE w:val="0"/>
        <w:autoSpaceDN w:val="0"/>
        <w:adjustRightInd w:val="0"/>
        <w:ind w:firstLine="900"/>
        <w:rPr>
          <w:rFonts w:ascii="Century Gothic" w:hAnsi="Century Gothic"/>
          <w:sz w:val="20"/>
          <w:szCs w:val="20"/>
        </w:rPr>
      </w:pPr>
      <w:r w:rsidRPr="0030649D">
        <w:rPr>
          <w:rFonts w:ascii="Century Gothic" w:hAnsi="Century Gothic"/>
          <w:sz w:val="20"/>
          <w:szCs w:val="20"/>
        </w:rPr>
        <w:t>1.  Notebook, paper, pencil.</w:t>
      </w:r>
    </w:p>
    <w:p w:rsidR="0030649D" w:rsidRDefault="0030649D" w:rsidP="0030649D">
      <w:pPr>
        <w:widowControl w:val="0"/>
        <w:tabs>
          <w:tab w:val="left" w:pos="-1080"/>
          <w:tab w:val="left" w:pos="-720"/>
          <w:tab w:val="left" w:pos="360"/>
          <w:tab w:val="left" w:pos="900"/>
          <w:tab w:val="left" w:pos="2160"/>
          <w:tab w:val="left" w:pos="2880"/>
          <w:tab w:val="left" w:pos="3510"/>
          <w:tab w:val="left" w:pos="4320"/>
          <w:tab w:val="left" w:pos="6390"/>
          <w:tab w:val="left" w:pos="7200"/>
          <w:tab w:val="left" w:pos="8550"/>
          <w:tab w:val="left" w:pos="9360"/>
        </w:tabs>
        <w:autoSpaceDE w:val="0"/>
        <w:autoSpaceDN w:val="0"/>
        <w:adjustRightInd w:val="0"/>
        <w:ind w:firstLine="900"/>
        <w:rPr>
          <w:rFonts w:ascii="Century Gothic" w:hAnsi="Century Gothic"/>
          <w:sz w:val="20"/>
          <w:szCs w:val="20"/>
        </w:rPr>
      </w:pPr>
      <w:r w:rsidRPr="0030649D">
        <w:rPr>
          <w:rFonts w:ascii="Century Gothic" w:hAnsi="Century Gothic"/>
          <w:sz w:val="20"/>
          <w:szCs w:val="20"/>
        </w:rPr>
        <w:t>2.  Calculator</w:t>
      </w:r>
    </w:p>
    <w:p w:rsidR="00A21C0A" w:rsidRPr="0030649D" w:rsidRDefault="00A21C0A" w:rsidP="0030649D">
      <w:pPr>
        <w:widowControl w:val="0"/>
        <w:tabs>
          <w:tab w:val="left" w:pos="-1080"/>
          <w:tab w:val="left" w:pos="-720"/>
          <w:tab w:val="left" w:pos="360"/>
          <w:tab w:val="left" w:pos="900"/>
          <w:tab w:val="left" w:pos="2160"/>
          <w:tab w:val="left" w:pos="2880"/>
          <w:tab w:val="left" w:pos="3510"/>
          <w:tab w:val="left" w:pos="4320"/>
          <w:tab w:val="left" w:pos="6390"/>
          <w:tab w:val="left" w:pos="7200"/>
          <w:tab w:val="left" w:pos="8550"/>
          <w:tab w:val="left" w:pos="9360"/>
        </w:tabs>
        <w:autoSpaceDE w:val="0"/>
        <w:autoSpaceDN w:val="0"/>
        <w:adjustRightInd w:val="0"/>
        <w:ind w:firstLine="900"/>
        <w:rPr>
          <w:rFonts w:ascii="Century Gothic" w:hAnsi="Century Gothic"/>
          <w:sz w:val="20"/>
          <w:szCs w:val="20"/>
        </w:rPr>
      </w:pPr>
      <w:r>
        <w:rPr>
          <w:rFonts w:ascii="Century Gothic" w:hAnsi="Century Gothic"/>
          <w:sz w:val="20"/>
          <w:szCs w:val="20"/>
        </w:rPr>
        <w:t>3.  Safety Glasses with side shields</w:t>
      </w:r>
    </w:p>
    <w:p w:rsidR="003D1F4A" w:rsidRPr="001A1882" w:rsidRDefault="003D1F4A" w:rsidP="003D1F4A">
      <w:pPr>
        <w:pStyle w:val="NoSpacing"/>
        <w:ind w:left="720"/>
        <w:rPr>
          <w:rFonts w:ascii="Century Gothic" w:hAnsi="Century Gothic"/>
          <w:b/>
          <w:sz w:val="20"/>
          <w:szCs w:val="20"/>
        </w:rPr>
      </w:pPr>
    </w:p>
    <w:p w:rsidR="00E3415C" w:rsidRPr="001A1882" w:rsidRDefault="00E3415C" w:rsidP="00871A01">
      <w:pPr>
        <w:pStyle w:val="NoSpacing"/>
        <w:numPr>
          <w:ilvl w:val="0"/>
          <w:numId w:val="1"/>
        </w:numPr>
        <w:rPr>
          <w:rFonts w:ascii="Century Gothic" w:hAnsi="Century Gothic"/>
          <w:b/>
          <w:sz w:val="20"/>
          <w:szCs w:val="20"/>
        </w:rPr>
      </w:pPr>
      <w:r w:rsidRPr="001A1882">
        <w:rPr>
          <w:rFonts w:ascii="Century Gothic" w:hAnsi="Century Gothic"/>
          <w:b/>
          <w:sz w:val="20"/>
          <w:szCs w:val="20"/>
        </w:rPr>
        <w:t>Other resources utilized</w:t>
      </w:r>
    </w:p>
    <w:p w:rsidR="007118E1" w:rsidRPr="001A1882" w:rsidRDefault="0030649D" w:rsidP="00E3415C">
      <w:pPr>
        <w:pStyle w:val="NoSpacing"/>
        <w:ind w:left="900"/>
        <w:rPr>
          <w:rFonts w:ascii="Century Gothic" w:hAnsi="Century Gothic"/>
          <w:sz w:val="20"/>
          <w:szCs w:val="20"/>
        </w:rPr>
      </w:pPr>
      <w:r>
        <w:rPr>
          <w:rFonts w:ascii="Century Gothic" w:hAnsi="Century Gothic"/>
          <w:sz w:val="20"/>
          <w:szCs w:val="20"/>
        </w:rPr>
        <w:t>Handouts provided by</w:t>
      </w:r>
      <w:r w:rsidR="00B170FD">
        <w:rPr>
          <w:rFonts w:ascii="Century Gothic" w:hAnsi="Century Gothic"/>
          <w:sz w:val="20"/>
          <w:szCs w:val="20"/>
        </w:rPr>
        <w:t xml:space="preserve"> the</w:t>
      </w:r>
      <w:r>
        <w:rPr>
          <w:rFonts w:ascii="Century Gothic" w:hAnsi="Century Gothic"/>
          <w:sz w:val="20"/>
          <w:szCs w:val="20"/>
        </w:rPr>
        <w:t xml:space="preserve"> Instructor</w:t>
      </w:r>
    </w:p>
    <w:p w:rsidR="00B33AF6" w:rsidRPr="001A1882" w:rsidRDefault="00B33AF6" w:rsidP="00E3415C">
      <w:pPr>
        <w:pStyle w:val="NoSpacing"/>
        <w:ind w:left="900"/>
        <w:rPr>
          <w:rFonts w:ascii="Century Gothic" w:hAnsi="Century Gothic"/>
          <w:sz w:val="20"/>
          <w:szCs w:val="20"/>
        </w:rPr>
      </w:pPr>
    </w:p>
    <w:p w:rsidR="00E31798" w:rsidRPr="001A1882" w:rsidRDefault="00E31798" w:rsidP="002B7A6F">
      <w:pPr>
        <w:pStyle w:val="NoSpacing"/>
        <w:rPr>
          <w:rFonts w:ascii="Century Gothic" w:hAnsi="Century Gothic"/>
          <w:b/>
          <w:sz w:val="20"/>
          <w:szCs w:val="20"/>
        </w:rPr>
        <w:sectPr w:rsidR="00E31798" w:rsidRPr="001A1882" w:rsidSect="007118E1">
          <w:footerReference w:type="default" r:id="rId11"/>
          <w:pgSz w:w="12240" w:h="15840"/>
          <w:pgMar w:top="720" w:right="720" w:bottom="720" w:left="720" w:header="720" w:footer="720" w:gutter="0"/>
          <w:cols w:space="720"/>
          <w:docGrid w:linePitch="360"/>
        </w:sectPr>
      </w:pPr>
    </w:p>
    <w:p w:rsidR="001246D6" w:rsidRPr="001A1882" w:rsidRDefault="007A19EC" w:rsidP="007118E1">
      <w:pPr>
        <w:pStyle w:val="NoSpacing"/>
        <w:rPr>
          <w:rFonts w:ascii="Century Gothic" w:hAnsi="Century Gothic"/>
          <w:b/>
          <w:sz w:val="20"/>
          <w:szCs w:val="20"/>
        </w:rPr>
        <w:sectPr w:rsidR="001246D6" w:rsidRPr="001A1882" w:rsidSect="00E31798">
          <w:type w:val="continuous"/>
          <w:pgSz w:w="12240" w:h="15840"/>
          <w:pgMar w:top="720" w:right="720" w:bottom="720" w:left="720" w:header="720" w:footer="720" w:gutter="0"/>
          <w:cols w:space="720"/>
          <w:docGrid w:linePitch="360"/>
        </w:sectPr>
      </w:pPr>
      <w:r w:rsidRPr="001A1882">
        <w:rPr>
          <w:rFonts w:ascii="Century Gothic" w:hAnsi="Century Gothic"/>
          <w:b/>
          <w:sz w:val="20"/>
          <w:szCs w:val="20"/>
        </w:rPr>
        <w:lastRenderedPageBreak/>
        <w:t>Methods of Instruction</w:t>
      </w:r>
      <w:r w:rsidR="006766DD" w:rsidRPr="001A1882">
        <w:rPr>
          <w:rFonts w:ascii="Century Gothic" w:hAnsi="Century Gothic"/>
          <w:b/>
          <w:sz w:val="20"/>
          <w:szCs w:val="20"/>
        </w:rPr>
        <w:t xml:space="preserve">: </w:t>
      </w:r>
    </w:p>
    <w:p w:rsidR="00162D00" w:rsidRPr="001A1882" w:rsidRDefault="00162D00" w:rsidP="00E31798">
      <w:pPr>
        <w:pStyle w:val="NoSpacing"/>
        <w:ind w:left="360"/>
        <w:rPr>
          <w:rFonts w:ascii="Century Gothic" w:hAnsi="Century Gothic"/>
          <w:b/>
          <w:sz w:val="20"/>
          <w:szCs w:val="20"/>
        </w:rPr>
      </w:pPr>
      <w:r w:rsidRPr="001A1882">
        <w:rPr>
          <w:rFonts w:ascii="Century Gothic" w:hAnsi="Century Gothic"/>
          <w:b/>
          <w:sz w:val="20"/>
          <w:szCs w:val="20"/>
        </w:rPr>
        <w:lastRenderedPageBreak/>
        <w:t>Lecture</w:t>
      </w:r>
    </w:p>
    <w:p w:rsidR="00162D00" w:rsidRPr="001A1882" w:rsidRDefault="003A4586" w:rsidP="00E31798">
      <w:pPr>
        <w:pStyle w:val="NoSpacing"/>
        <w:ind w:left="360"/>
        <w:rPr>
          <w:rFonts w:ascii="Century Gothic" w:hAnsi="Century Gothic"/>
          <w:b/>
          <w:sz w:val="20"/>
          <w:szCs w:val="20"/>
        </w:rPr>
      </w:pPr>
      <w:r w:rsidRPr="001A1882">
        <w:rPr>
          <w:rFonts w:ascii="Century Gothic" w:hAnsi="Century Gothic"/>
          <w:b/>
          <w:sz w:val="20"/>
          <w:szCs w:val="20"/>
        </w:rPr>
        <w:t>Laboratory</w:t>
      </w:r>
    </w:p>
    <w:p w:rsidR="00E31798" w:rsidRPr="001A1882" w:rsidRDefault="00E31798" w:rsidP="00E31798">
      <w:pPr>
        <w:pStyle w:val="NoSpacing"/>
        <w:ind w:left="720"/>
        <w:rPr>
          <w:rFonts w:ascii="Century Gothic" w:hAnsi="Century Gothic"/>
          <w:b/>
          <w:sz w:val="20"/>
          <w:szCs w:val="20"/>
        </w:rPr>
        <w:sectPr w:rsidR="00E31798" w:rsidRPr="001A1882" w:rsidSect="00E31798">
          <w:type w:val="continuous"/>
          <w:pgSz w:w="12240" w:h="15840"/>
          <w:pgMar w:top="720" w:right="720" w:bottom="720" w:left="720" w:header="720" w:footer="720" w:gutter="0"/>
          <w:cols w:space="720"/>
          <w:docGrid w:linePitch="360"/>
        </w:sectPr>
      </w:pPr>
    </w:p>
    <w:p w:rsidR="00162D00" w:rsidRDefault="00162D00" w:rsidP="007118E1">
      <w:pPr>
        <w:pStyle w:val="NoSpacing"/>
        <w:rPr>
          <w:rFonts w:ascii="Century Gothic" w:hAnsi="Century Gothic"/>
          <w:b/>
          <w:sz w:val="20"/>
          <w:szCs w:val="20"/>
        </w:rPr>
      </w:pPr>
    </w:p>
    <w:p w:rsidR="00DD0F74" w:rsidRDefault="00DD0F74" w:rsidP="007118E1">
      <w:pPr>
        <w:pStyle w:val="NoSpacing"/>
        <w:rPr>
          <w:rFonts w:ascii="Century Gothic" w:hAnsi="Century Gothic"/>
          <w:b/>
          <w:sz w:val="20"/>
          <w:szCs w:val="20"/>
        </w:rPr>
      </w:pPr>
    </w:p>
    <w:p w:rsidR="00DD0F74" w:rsidRDefault="00DD0F74" w:rsidP="007118E1">
      <w:pPr>
        <w:pStyle w:val="NoSpacing"/>
        <w:rPr>
          <w:rFonts w:ascii="Century Gothic" w:hAnsi="Century Gothic"/>
          <w:b/>
          <w:sz w:val="20"/>
          <w:szCs w:val="20"/>
        </w:rPr>
      </w:pPr>
    </w:p>
    <w:p w:rsidR="00DD0F74" w:rsidRDefault="00DD0F74" w:rsidP="007118E1">
      <w:pPr>
        <w:pStyle w:val="NoSpacing"/>
        <w:rPr>
          <w:rFonts w:ascii="Century Gothic" w:hAnsi="Century Gothic"/>
          <w:b/>
          <w:sz w:val="20"/>
          <w:szCs w:val="20"/>
        </w:rPr>
      </w:pPr>
    </w:p>
    <w:p w:rsidR="00DD0F74" w:rsidRDefault="00DD0F74" w:rsidP="007118E1">
      <w:pPr>
        <w:pStyle w:val="NoSpacing"/>
        <w:rPr>
          <w:rFonts w:ascii="Century Gothic" w:hAnsi="Century Gothic"/>
          <w:b/>
          <w:sz w:val="20"/>
          <w:szCs w:val="20"/>
        </w:rPr>
      </w:pPr>
    </w:p>
    <w:p w:rsidR="00DD0F74" w:rsidRDefault="00DD0F74" w:rsidP="007118E1">
      <w:pPr>
        <w:pStyle w:val="NoSpacing"/>
        <w:rPr>
          <w:rFonts w:ascii="Century Gothic" w:hAnsi="Century Gothic"/>
          <w:b/>
          <w:sz w:val="20"/>
          <w:szCs w:val="20"/>
        </w:rPr>
      </w:pPr>
    </w:p>
    <w:p w:rsidR="00DD0F74" w:rsidRDefault="00DD0F74" w:rsidP="007118E1">
      <w:pPr>
        <w:pStyle w:val="NoSpacing"/>
        <w:rPr>
          <w:rFonts w:ascii="Century Gothic" w:hAnsi="Century Gothic"/>
          <w:b/>
          <w:sz w:val="20"/>
          <w:szCs w:val="20"/>
        </w:rPr>
      </w:pPr>
    </w:p>
    <w:p w:rsidR="00DD0F74" w:rsidRPr="001A1882" w:rsidRDefault="00DD0F74" w:rsidP="007118E1">
      <w:pPr>
        <w:pStyle w:val="NoSpacing"/>
        <w:rPr>
          <w:rFonts w:ascii="Century Gothic" w:hAnsi="Century Gothic"/>
          <w:b/>
          <w:sz w:val="20"/>
          <w:szCs w:val="20"/>
        </w:rPr>
      </w:pPr>
    </w:p>
    <w:p w:rsidR="001246D6" w:rsidRPr="001A1882" w:rsidRDefault="00E31798" w:rsidP="007118E1">
      <w:pPr>
        <w:pStyle w:val="NoSpacing"/>
        <w:rPr>
          <w:rFonts w:ascii="Century Gothic" w:hAnsi="Century Gothic"/>
          <w:b/>
          <w:sz w:val="20"/>
          <w:szCs w:val="20"/>
        </w:rPr>
      </w:pPr>
      <w:r w:rsidRPr="001A1882">
        <w:rPr>
          <w:rFonts w:ascii="Century Gothic" w:hAnsi="Century Gothic"/>
          <w:b/>
          <w:sz w:val="20"/>
          <w:szCs w:val="20"/>
        </w:rPr>
        <w:t xml:space="preserve"> </w:t>
      </w:r>
      <w:r w:rsidR="001246D6" w:rsidRPr="001A1882">
        <w:rPr>
          <w:rFonts w:ascii="Century Gothic" w:hAnsi="Century Gothic"/>
          <w:b/>
          <w:sz w:val="20"/>
          <w:szCs w:val="20"/>
        </w:rPr>
        <w:t xml:space="preserve">  </w:t>
      </w:r>
    </w:p>
    <w:p w:rsidR="001246D6" w:rsidRPr="001A1882" w:rsidRDefault="001246D6" w:rsidP="007118E1">
      <w:pPr>
        <w:pStyle w:val="NoSpacing"/>
        <w:rPr>
          <w:rFonts w:ascii="Century Gothic" w:hAnsi="Century Gothic"/>
          <w:b/>
          <w:sz w:val="20"/>
          <w:szCs w:val="20"/>
        </w:rPr>
        <w:sectPr w:rsidR="001246D6" w:rsidRPr="001A1882" w:rsidSect="001246D6">
          <w:type w:val="continuous"/>
          <w:pgSz w:w="12240" w:h="15840"/>
          <w:pgMar w:top="720" w:right="720" w:bottom="720" w:left="720" w:header="720" w:footer="720" w:gutter="0"/>
          <w:cols w:num="2" w:space="720"/>
          <w:docGrid w:linePitch="360"/>
        </w:sectPr>
      </w:pPr>
    </w:p>
    <w:p w:rsidR="00E258DE" w:rsidRDefault="00E31798" w:rsidP="007118E1">
      <w:pPr>
        <w:pStyle w:val="NoSpacing"/>
        <w:rPr>
          <w:rFonts w:ascii="Century Gothic" w:hAnsi="Century Gothic"/>
          <w:b/>
          <w:sz w:val="20"/>
          <w:szCs w:val="20"/>
        </w:rPr>
      </w:pPr>
      <w:r w:rsidRPr="001A1882">
        <w:rPr>
          <w:rFonts w:ascii="Century Gothic" w:hAnsi="Century Gothic"/>
          <w:b/>
          <w:sz w:val="20"/>
          <w:szCs w:val="20"/>
        </w:rPr>
        <w:lastRenderedPageBreak/>
        <w:t>Student Learning</w:t>
      </w:r>
      <w:r w:rsidRPr="001A1882">
        <w:rPr>
          <w:rFonts w:ascii="Century Gothic" w:hAnsi="Century Gothic"/>
          <w:sz w:val="20"/>
          <w:szCs w:val="20"/>
        </w:rPr>
        <w:t xml:space="preserve"> </w:t>
      </w:r>
      <w:r w:rsidR="00ED159C" w:rsidRPr="001A1882">
        <w:rPr>
          <w:rFonts w:ascii="Century Gothic" w:hAnsi="Century Gothic"/>
          <w:b/>
          <w:sz w:val="20"/>
          <w:szCs w:val="20"/>
        </w:rPr>
        <w:t>Outcomes</w:t>
      </w:r>
      <w:r w:rsidRPr="001A1882">
        <w:rPr>
          <w:rFonts w:ascii="Century Gothic" w:hAnsi="Century Gothic"/>
          <w:b/>
          <w:sz w:val="20"/>
          <w:szCs w:val="20"/>
        </w:rPr>
        <w:t xml:space="preserve"> </w:t>
      </w:r>
    </w:p>
    <w:p w:rsidR="00DD0F74" w:rsidRDefault="0030649D" w:rsidP="0030649D">
      <w:pPr>
        <w:widowControl w:val="0"/>
        <w:tabs>
          <w:tab w:val="left" w:pos="-1080"/>
          <w:tab w:val="left" w:pos="-720"/>
          <w:tab w:val="left" w:pos="900"/>
        </w:tabs>
        <w:autoSpaceDE w:val="0"/>
        <w:autoSpaceDN w:val="0"/>
        <w:adjustRightInd w:val="0"/>
        <w:rPr>
          <w:rFonts w:ascii="Century Gothic" w:hAnsi="Century Gothic"/>
          <w:sz w:val="20"/>
          <w:szCs w:val="20"/>
        </w:rPr>
      </w:pPr>
      <w:r w:rsidRPr="0030649D">
        <w:rPr>
          <w:rFonts w:ascii="Century Gothic" w:hAnsi="Century Gothic"/>
          <w:sz w:val="20"/>
          <w:szCs w:val="20"/>
        </w:rPr>
        <w:t xml:space="preserve">Upon successful completion of this course, the student will be able to: </w:t>
      </w:r>
    </w:p>
    <w:p w:rsidR="006F5F33" w:rsidRDefault="006F5F33" w:rsidP="0030649D">
      <w:pPr>
        <w:widowControl w:val="0"/>
        <w:tabs>
          <w:tab w:val="left" w:pos="-1080"/>
          <w:tab w:val="left" w:pos="-720"/>
          <w:tab w:val="left" w:pos="900"/>
        </w:tabs>
        <w:autoSpaceDE w:val="0"/>
        <w:autoSpaceDN w:val="0"/>
        <w:adjustRightInd w:val="0"/>
        <w:rPr>
          <w:rFonts w:ascii="Century Gothic" w:hAnsi="Century Gothic"/>
          <w:sz w:val="20"/>
          <w:szCs w:val="20"/>
        </w:rPr>
      </w:pPr>
    </w:p>
    <w:tbl>
      <w:tblPr>
        <w:tblW w:w="0" w:type="auto"/>
        <w:tblCellMar>
          <w:left w:w="0" w:type="dxa"/>
          <w:right w:w="0" w:type="dxa"/>
        </w:tblCellMar>
        <w:tblLook w:val="04A0" w:firstRow="1" w:lastRow="0" w:firstColumn="1" w:lastColumn="0" w:noHBand="0" w:noVBand="1"/>
      </w:tblPr>
      <w:tblGrid>
        <w:gridCol w:w="418"/>
        <w:gridCol w:w="10412"/>
      </w:tblGrid>
      <w:tr w:rsidR="00DD0F74" w:rsidRPr="00DD0F74" w:rsidTr="00FB155B">
        <w:tc>
          <w:tcPr>
            <w:tcW w:w="0" w:type="auto"/>
            <w:tcMar>
              <w:top w:w="15" w:type="dxa"/>
              <w:left w:w="15" w:type="dxa"/>
              <w:bottom w:w="15" w:type="dxa"/>
              <w:right w:w="15" w:type="dxa"/>
            </w:tcMar>
            <w:hideMark/>
          </w:tcPr>
          <w:p w:rsidR="00DD0F74" w:rsidRPr="00DD0F74" w:rsidRDefault="00DD0F74" w:rsidP="00DD0F74">
            <w:pPr>
              <w:rPr>
                <w:rFonts w:ascii="Century Gothic" w:hAnsi="Century Gothic"/>
                <w:sz w:val="20"/>
                <w:szCs w:val="20"/>
              </w:rPr>
            </w:pPr>
            <w:r>
              <w:rPr>
                <w:rFonts w:ascii="Century Gothic" w:hAnsi="Century Gothic"/>
                <w:sz w:val="20"/>
                <w:szCs w:val="20"/>
              </w:rPr>
              <w:t>1.</w:t>
            </w:r>
            <w:r w:rsidRPr="00DD0F74">
              <w:rPr>
                <w:rFonts w:ascii="Century Gothic" w:hAnsi="Century Gothic"/>
                <w:sz w:val="20"/>
                <w:szCs w:val="20"/>
              </w:rPr>
              <w:t xml:space="preserve">  </w:t>
            </w:r>
          </w:p>
        </w:tc>
        <w:tc>
          <w:tcPr>
            <w:tcW w:w="0" w:type="auto"/>
            <w:tcMar>
              <w:top w:w="15" w:type="dxa"/>
              <w:left w:w="15" w:type="dxa"/>
              <w:bottom w:w="15" w:type="dxa"/>
              <w:right w:w="15" w:type="dxa"/>
            </w:tcMar>
            <w:vAlign w:val="center"/>
            <w:hideMark/>
          </w:tcPr>
          <w:p w:rsidR="00DD0F74" w:rsidRDefault="006F5F33" w:rsidP="00DD0F74">
            <w:pPr>
              <w:rPr>
                <w:rFonts w:ascii="Century Gothic" w:hAnsi="Century Gothic"/>
                <w:sz w:val="20"/>
                <w:szCs w:val="20"/>
              </w:rPr>
            </w:pPr>
            <w:r>
              <w:rPr>
                <w:rFonts w:ascii="Century Gothic" w:hAnsi="Century Gothic"/>
                <w:sz w:val="20"/>
                <w:szCs w:val="20"/>
              </w:rPr>
              <w:t>Work using</w:t>
            </w:r>
            <w:r w:rsidR="00DD0F74" w:rsidRPr="00DD0F74">
              <w:rPr>
                <w:rFonts w:ascii="Century Gothic" w:hAnsi="Century Gothic"/>
                <w:sz w:val="20"/>
                <w:szCs w:val="20"/>
              </w:rPr>
              <w:t xml:space="preserve"> the proper safety habits and attitudes needed in an industrial atmosphere. </w:t>
            </w:r>
          </w:p>
          <w:p w:rsidR="00DD0F74" w:rsidRPr="00DD0F74" w:rsidRDefault="00DD0F74" w:rsidP="00DD0F74">
            <w:pPr>
              <w:rPr>
                <w:rFonts w:ascii="Century Gothic" w:hAnsi="Century Gothic"/>
                <w:sz w:val="20"/>
                <w:szCs w:val="20"/>
              </w:rPr>
            </w:pPr>
          </w:p>
        </w:tc>
      </w:tr>
      <w:tr w:rsidR="00DD0F74" w:rsidRPr="00DD0F74" w:rsidTr="00FB155B">
        <w:tc>
          <w:tcPr>
            <w:tcW w:w="0" w:type="auto"/>
            <w:tcMar>
              <w:top w:w="15" w:type="dxa"/>
              <w:left w:w="15" w:type="dxa"/>
              <w:bottom w:w="15" w:type="dxa"/>
              <w:right w:w="15" w:type="dxa"/>
            </w:tcMar>
            <w:hideMark/>
          </w:tcPr>
          <w:p w:rsidR="00DD0F74" w:rsidRPr="00DD0F74" w:rsidRDefault="00DD0F74" w:rsidP="00DD0F74">
            <w:pPr>
              <w:rPr>
                <w:rFonts w:ascii="Century Gothic" w:hAnsi="Century Gothic"/>
                <w:sz w:val="20"/>
                <w:szCs w:val="20"/>
              </w:rPr>
            </w:pPr>
            <w:r w:rsidRPr="00DD0F74">
              <w:rPr>
                <w:rFonts w:ascii="Century Gothic" w:hAnsi="Century Gothic"/>
                <w:sz w:val="20"/>
                <w:szCs w:val="20"/>
              </w:rPr>
              <w:t xml:space="preserve">2.     </w:t>
            </w:r>
          </w:p>
        </w:tc>
        <w:tc>
          <w:tcPr>
            <w:tcW w:w="0" w:type="auto"/>
            <w:tcMar>
              <w:top w:w="15" w:type="dxa"/>
              <w:left w:w="15" w:type="dxa"/>
              <w:bottom w:w="15" w:type="dxa"/>
              <w:right w:w="15" w:type="dxa"/>
            </w:tcMar>
            <w:vAlign w:val="center"/>
            <w:hideMark/>
          </w:tcPr>
          <w:p w:rsidR="00DD0F74" w:rsidRDefault="006F5F33" w:rsidP="00DD0F74">
            <w:pPr>
              <w:rPr>
                <w:rFonts w:ascii="Century Gothic" w:hAnsi="Century Gothic"/>
                <w:sz w:val="20"/>
                <w:szCs w:val="20"/>
              </w:rPr>
            </w:pPr>
            <w:r>
              <w:rPr>
                <w:rFonts w:ascii="Century Gothic" w:hAnsi="Century Gothic"/>
                <w:sz w:val="20"/>
                <w:szCs w:val="20"/>
              </w:rPr>
              <w:t xml:space="preserve">Demonstrate the </w:t>
            </w:r>
            <w:r w:rsidR="00DD0F74" w:rsidRPr="00DD0F74">
              <w:rPr>
                <w:rFonts w:ascii="Century Gothic" w:hAnsi="Century Gothic"/>
                <w:sz w:val="20"/>
                <w:szCs w:val="20"/>
              </w:rPr>
              <w:t xml:space="preserve">appropriate knowledge and skill needed for using hand tools, layout tools, measuring tools and machine tools necessary to permit entrance into the various occupations of the machine metal trades at a level considerably higher than that of a non-trained person. </w:t>
            </w:r>
          </w:p>
          <w:p w:rsidR="00DD0F74" w:rsidRPr="00DD0F74" w:rsidRDefault="00DD0F74" w:rsidP="00DD0F74">
            <w:pPr>
              <w:rPr>
                <w:rFonts w:ascii="Century Gothic" w:hAnsi="Century Gothic"/>
                <w:sz w:val="20"/>
                <w:szCs w:val="20"/>
              </w:rPr>
            </w:pPr>
          </w:p>
        </w:tc>
      </w:tr>
      <w:tr w:rsidR="00DD0F74" w:rsidRPr="00DD0F74" w:rsidTr="00FB155B">
        <w:tc>
          <w:tcPr>
            <w:tcW w:w="0" w:type="auto"/>
            <w:tcMar>
              <w:top w:w="15" w:type="dxa"/>
              <w:left w:w="15" w:type="dxa"/>
              <w:bottom w:w="15" w:type="dxa"/>
              <w:right w:w="15" w:type="dxa"/>
            </w:tcMar>
            <w:hideMark/>
          </w:tcPr>
          <w:p w:rsidR="00DD0F74" w:rsidRPr="00DD0F74" w:rsidRDefault="00DD0F74" w:rsidP="00DD0F74">
            <w:pPr>
              <w:rPr>
                <w:rFonts w:ascii="Century Gothic" w:hAnsi="Century Gothic"/>
                <w:sz w:val="20"/>
                <w:szCs w:val="20"/>
              </w:rPr>
            </w:pPr>
            <w:r w:rsidRPr="00DD0F74">
              <w:rPr>
                <w:rFonts w:ascii="Century Gothic" w:hAnsi="Century Gothic"/>
                <w:sz w:val="20"/>
                <w:szCs w:val="20"/>
              </w:rPr>
              <w:t xml:space="preserve">3.     </w:t>
            </w:r>
          </w:p>
        </w:tc>
        <w:tc>
          <w:tcPr>
            <w:tcW w:w="0" w:type="auto"/>
            <w:tcMar>
              <w:top w:w="15" w:type="dxa"/>
              <w:left w:w="15" w:type="dxa"/>
              <w:bottom w:w="15" w:type="dxa"/>
              <w:right w:w="15" w:type="dxa"/>
            </w:tcMar>
            <w:vAlign w:val="center"/>
            <w:hideMark/>
          </w:tcPr>
          <w:p w:rsidR="00DD0F74" w:rsidRDefault="006F5F33" w:rsidP="00DD0F74">
            <w:pPr>
              <w:rPr>
                <w:rFonts w:ascii="Century Gothic" w:hAnsi="Century Gothic"/>
                <w:sz w:val="20"/>
                <w:szCs w:val="20"/>
              </w:rPr>
            </w:pPr>
            <w:r>
              <w:rPr>
                <w:rFonts w:ascii="Century Gothic" w:hAnsi="Century Gothic"/>
                <w:sz w:val="20"/>
                <w:szCs w:val="20"/>
              </w:rPr>
              <w:t>Command</w:t>
            </w:r>
            <w:r w:rsidR="00DD0F74" w:rsidRPr="00DD0F74">
              <w:rPr>
                <w:rFonts w:ascii="Century Gothic" w:hAnsi="Century Gothic"/>
                <w:sz w:val="20"/>
                <w:szCs w:val="20"/>
              </w:rPr>
              <w:t xml:space="preserve"> an understanding of the basic principles of machine design and shop processes well enough to transfer from one machine or job shop to another in an industrial setting. </w:t>
            </w:r>
          </w:p>
          <w:p w:rsidR="00DD0F74" w:rsidRPr="00DD0F74" w:rsidRDefault="00DD0F74" w:rsidP="00DD0F74">
            <w:pPr>
              <w:rPr>
                <w:rFonts w:ascii="Century Gothic" w:hAnsi="Century Gothic"/>
                <w:sz w:val="20"/>
                <w:szCs w:val="20"/>
              </w:rPr>
            </w:pPr>
          </w:p>
        </w:tc>
      </w:tr>
      <w:tr w:rsidR="00DD0F74" w:rsidRPr="00DD0F74" w:rsidTr="00FB155B">
        <w:tc>
          <w:tcPr>
            <w:tcW w:w="0" w:type="auto"/>
            <w:tcMar>
              <w:top w:w="15" w:type="dxa"/>
              <w:left w:w="15" w:type="dxa"/>
              <w:bottom w:w="15" w:type="dxa"/>
              <w:right w:w="15" w:type="dxa"/>
            </w:tcMar>
            <w:hideMark/>
          </w:tcPr>
          <w:p w:rsidR="00DD0F74" w:rsidRPr="00DD0F74" w:rsidRDefault="00DD0F74" w:rsidP="00DD0F74">
            <w:pPr>
              <w:rPr>
                <w:rFonts w:ascii="Century Gothic" w:hAnsi="Century Gothic"/>
                <w:sz w:val="20"/>
                <w:szCs w:val="20"/>
              </w:rPr>
            </w:pPr>
            <w:r w:rsidRPr="00DD0F74">
              <w:rPr>
                <w:rFonts w:ascii="Century Gothic" w:hAnsi="Century Gothic"/>
                <w:sz w:val="20"/>
                <w:szCs w:val="20"/>
              </w:rPr>
              <w:t xml:space="preserve">4.     </w:t>
            </w:r>
          </w:p>
        </w:tc>
        <w:tc>
          <w:tcPr>
            <w:tcW w:w="0" w:type="auto"/>
            <w:tcMar>
              <w:top w:w="15" w:type="dxa"/>
              <w:left w:w="15" w:type="dxa"/>
              <w:bottom w:w="15" w:type="dxa"/>
              <w:right w:w="15" w:type="dxa"/>
            </w:tcMar>
            <w:vAlign w:val="center"/>
            <w:hideMark/>
          </w:tcPr>
          <w:p w:rsidR="00DD0F74" w:rsidRDefault="006F5F33" w:rsidP="00DD0F74">
            <w:pPr>
              <w:rPr>
                <w:rFonts w:ascii="Century Gothic" w:hAnsi="Century Gothic"/>
                <w:sz w:val="20"/>
                <w:szCs w:val="20"/>
              </w:rPr>
            </w:pPr>
            <w:r>
              <w:rPr>
                <w:rFonts w:ascii="Century Gothic" w:hAnsi="Century Gothic"/>
                <w:sz w:val="20"/>
                <w:szCs w:val="20"/>
              </w:rPr>
              <w:t>C</w:t>
            </w:r>
            <w:r w:rsidR="00DD0F74" w:rsidRPr="00DD0F74">
              <w:rPr>
                <w:rFonts w:ascii="Century Gothic" w:hAnsi="Century Gothic"/>
                <w:sz w:val="20"/>
                <w:szCs w:val="20"/>
              </w:rPr>
              <w:t xml:space="preserve">orrelate all their academic subjects, especially mathematics, English, and the sciences with their laboratory work. </w:t>
            </w:r>
          </w:p>
          <w:p w:rsidR="00DD0F74" w:rsidRPr="00DD0F74" w:rsidRDefault="00DD0F74" w:rsidP="00DD0F74">
            <w:pPr>
              <w:rPr>
                <w:rFonts w:ascii="Century Gothic" w:hAnsi="Century Gothic"/>
                <w:sz w:val="20"/>
                <w:szCs w:val="20"/>
              </w:rPr>
            </w:pPr>
          </w:p>
        </w:tc>
      </w:tr>
      <w:tr w:rsidR="00DD0F74" w:rsidRPr="00DD0F74" w:rsidTr="00FB155B">
        <w:tc>
          <w:tcPr>
            <w:tcW w:w="0" w:type="auto"/>
            <w:tcMar>
              <w:top w:w="15" w:type="dxa"/>
              <w:left w:w="15" w:type="dxa"/>
              <w:bottom w:w="15" w:type="dxa"/>
              <w:right w:w="15" w:type="dxa"/>
            </w:tcMar>
            <w:hideMark/>
          </w:tcPr>
          <w:p w:rsidR="00DD0F74" w:rsidRPr="00DD0F74" w:rsidRDefault="00DD0F74" w:rsidP="00DD0F74">
            <w:pPr>
              <w:rPr>
                <w:rFonts w:ascii="Century Gothic" w:hAnsi="Century Gothic"/>
                <w:sz w:val="20"/>
                <w:szCs w:val="20"/>
              </w:rPr>
            </w:pPr>
            <w:r w:rsidRPr="00DD0F74">
              <w:rPr>
                <w:rFonts w:ascii="Century Gothic" w:hAnsi="Century Gothic"/>
                <w:sz w:val="20"/>
                <w:szCs w:val="20"/>
              </w:rPr>
              <w:t xml:space="preserve">5.     </w:t>
            </w:r>
          </w:p>
        </w:tc>
        <w:tc>
          <w:tcPr>
            <w:tcW w:w="0" w:type="auto"/>
            <w:tcMar>
              <w:top w:w="15" w:type="dxa"/>
              <w:left w:w="15" w:type="dxa"/>
              <w:bottom w:w="15" w:type="dxa"/>
              <w:right w:w="15" w:type="dxa"/>
            </w:tcMar>
            <w:vAlign w:val="center"/>
            <w:hideMark/>
          </w:tcPr>
          <w:p w:rsidR="00DD0F74" w:rsidRDefault="006F5F33" w:rsidP="00DD0F74">
            <w:pPr>
              <w:rPr>
                <w:rFonts w:ascii="Century Gothic" w:hAnsi="Century Gothic"/>
                <w:sz w:val="20"/>
                <w:szCs w:val="20"/>
              </w:rPr>
            </w:pPr>
            <w:r>
              <w:rPr>
                <w:rFonts w:ascii="Century Gothic" w:hAnsi="Century Gothic"/>
                <w:sz w:val="20"/>
                <w:szCs w:val="20"/>
              </w:rPr>
              <w:t>Recognize</w:t>
            </w:r>
            <w:r w:rsidR="00DD0F74" w:rsidRPr="00DD0F74">
              <w:rPr>
                <w:rFonts w:ascii="Century Gothic" w:hAnsi="Century Gothic"/>
                <w:sz w:val="20"/>
                <w:szCs w:val="20"/>
              </w:rPr>
              <w:t xml:space="preserve"> the interrelationship of their chosen occupation or present occupation with other occupations, and the potential of their occupation within the universal economic structure. </w:t>
            </w:r>
          </w:p>
          <w:p w:rsidR="00DD0F74" w:rsidRPr="00DD0F74" w:rsidRDefault="00DD0F74" w:rsidP="00DD0F74">
            <w:pPr>
              <w:rPr>
                <w:rFonts w:ascii="Century Gothic" w:hAnsi="Century Gothic"/>
                <w:sz w:val="20"/>
                <w:szCs w:val="20"/>
              </w:rPr>
            </w:pPr>
          </w:p>
        </w:tc>
      </w:tr>
      <w:tr w:rsidR="00FB155B" w:rsidRPr="00DD0F74" w:rsidTr="00FB155B">
        <w:tc>
          <w:tcPr>
            <w:tcW w:w="0" w:type="auto"/>
            <w:tcMar>
              <w:top w:w="15" w:type="dxa"/>
              <w:left w:w="15" w:type="dxa"/>
              <w:bottom w:w="15" w:type="dxa"/>
              <w:right w:w="15" w:type="dxa"/>
            </w:tcMar>
            <w:hideMark/>
          </w:tcPr>
          <w:p w:rsidR="00FB155B" w:rsidRPr="00DD0F74" w:rsidRDefault="00FB155B" w:rsidP="00DD0F74">
            <w:pPr>
              <w:rPr>
                <w:rFonts w:ascii="Century Gothic" w:hAnsi="Century Gothic"/>
                <w:sz w:val="20"/>
                <w:szCs w:val="20"/>
              </w:rPr>
            </w:pPr>
            <w:r>
              <w:rPr>
                <w:rFonts w:ascii="Century Gothic" w:hAnsi="Century Gothic"/>
                <w:sz w:val="20"/>
                <w:szCs w:val="20"/>
              </w:rPr>
              <w:t>6</w:t>
            </w:r>
            <w:r w:rsidRPr="00DD0F74">
              <w:rPr>
                <w:rFonts w:ascii="Century Gothic" w:hAnsi="Century Gothic"/>
                <w:sz w:val="20"/>
                <w:szCs w:val="20"/>
              </w:rPr>
              <w:t xml:space="preserve">.     </w:t>
            </w:r>
          </w:p>
        </w:tc>
        <w:tc>
          <w:tcPr>
            <w:tcW w:w="0" w:type="auto"/>
            <w:tcMar>
              <w:top w:w="15" w:type="dxa"/>
              <w:left w:w="15" w:type="dxa"/>
              <w:bottom w:w="15" w:type="dxa"/>
              <w:right w:w="15" w:type="dxa"/>
            </w:tcMar>
            <w:vAlign w:val="center"/>
            <w:hideMark/>
          </w:tcPr>
          <w:p w:rsidR="00FB155B" w:rsidRDefault="00FB155B" w:rsidP="00DD0F74">
            <w:pPr>
              <w:rPr>
                <w:rFonts w:ascii="Century Gothic" w:hAnsi="Century Gothic"/>
                <w:sz w:val="20"/>
                <w:szCs w:val="20"/>
              </w:rPr>
            </w:pPr>
            <w:r>
              <w:rPr>
                <w:rFonts w:ascii="Century Gothic" w:hAnsi="Century Gothic"/>
                <w:sz w:val="20"/>
                <w:szCs w:val="20"/>
              </w:rPr>
              <w:t>Possess knowledge of</w:t>
            </w:r>
            <w:r w:rsidRPr="00DD0F74">
              <w:rPr>
                <w:rFonts w:ascii="Century Gothic" w:hAnsi="Century Gothic"/>
                <w:sz w:val="20"/>
                <w:szCs w:val="20"/>
              </w:rPr>
              <w:t xml:space="preserve"> the job placement activities and follow-up activities of the Manufacturing Department and J.J.C. </w:t>
            </w:r>
          </w:p>
          <w:p w:rsidR="00FB155B" w:rsidRPr="00DD0F74" w:rsidRDefault="00FB155B" w:rsidP="00DD0F74">
            <w:pPr>
              <w:rPr>
                <w:rFonts w:ascii="Century Gothic" w:hAnsi="Century Gothic"/>
                <w:sz w:val="20"/>
                <w:szCs w:val="20"/>
              </w:rPr>
            </w:pPr>
          </w:p>
        </w:tc>
      </w:tr>
      <w:tr w:rsidR="00FB155B" w:rsidRPr="00DD0F74" w:rsidTr="00FB155B">
        <w:tc>
          <w:tcPr>
            <w:tcW w:w="0" w:type="auto"/>
            <w:tcMar>
              <w:top w:w="15" w:type="dxa"/>
              <w:left w:w="15" w:type="dxa"/>
              <w:bottom w:w="15" w:type="dxa"/>
              <w:right w:w="15" w:type="dxa"/>
            </w:tcMar>
            <w:hideMark/>
          </w:tcPr>
          <w:p w:rsidR="00FB155B" w:rsidRPr="00DD0F74" w:rsidRDefault="00FB155B" w:rsidP="00DD0F74">
            <w:pPr>
              <w:rPr>
                <w:rFonts w:ascii="Century Gothic" w:hAnsi="Century Gothic"/>
                <w:sz w:val="20"/>
                <w:szCs w:val="20"/>
              </w:rPr>
            </w:pPr>
            <w:r>
              <w:rPr>
                <w:rFonts w:ascii="Century Gothic" w:hAnsi="Century Gothic"/>
                <w:sz w:val="20"/>
                <w:szCs w:val="20"/>
              </w:rPr>
              <w:t>7</w:t>
            </w:r>
            <w:r w:rsidRPr="00DD0F74">
              <w:rPr>
                <w:rFonts w:ascii="Century Gothic" w:hAnsi="Century Gothic"/>
                <w:sz w:val="20"/>
                <w:szCs w:val="20"/>
              </w:rPr>
              <w:t xml:space="preserve">.     </w:t>
            </w:r>
          </w:p>
        </w:tc>
        <w:tc>
          <w:tcPr>
            <w:tcW w:w="0" w:type="auto"/>
            <w:tcMar>
              <w:top w:w="15" w:type="dxa"/>
              <w:left w:w="15" w:type="dxa"/>
              <w:bottom w:w="15" w:type="dxa"/>
              <w:right w:w="15" w:type="dxa"/>
            </w:tcMar>
            <w:vAlign w:val="center"/>
            <w:hideMark/>
          </w:tcPr>
          <w:p w:rsidR="00FB155B" w:rsidRDefault="00FB155B" w:rsidP="00DD0F74">
            <w:pPr>
              <w:rPr>
                <w:rFonts w:ascii="Century Gothic" w:hAnsi="Century Gothic"/>
                <w:sz w:val="20"/>
                <w:szCs w:val="20"/>
              </w:rPr>
            </w:pPr>
            <w:r w:rsidRPr="00DD0F74">
              <w:rPr>
                <w:rFonts w:ascii="Century Gothic" w:hAnsi="Century Gothic"/>
                <w:sz w:val="20"/>
                <w:szCs w:val="20"/>
              </w:rPr>
              <w:t xml:space="preserve">Describe the opportunities in apprenticeship programs and trade school extension training offered by other schools, interested agencies, and businesses. </w:t>
            </w:r>
          </w:p>
          <w:p w:rsidR="00FB155B" w:rsidRPr="00DD0F74" w:rsidRDefault="00FB155B" w:rsidP="00DD0F74">
            <w:pPr>
              <w:rPr>
                <w:rFonts w:ascii="Century Gothic" w:hAnsi="Century Gothic"/>
                <w:sz w:val="20"/>
                <w:szCs w:val="20"/>
              </w:rPr>
            </w:pPr>
          </w:p>
        </w:tc>
      </w:tr>
      <w:tr w:rsidR="00FB155B" w:rsidRPr="00DD0F74" w:rsidTr="00FB155B">
        <w:tc>
          <w:tcPr>
            <w:tcW w:w="0" w:type="auto"/>
            <w:tcMar>
              <w:top w:w="15" w:type="dxa"/>
              <w:left w:w="15" w:type="dxa"/>
              <w:bottom w:w="15" w:type="dxa"/>
              <w:right w:w="15" w:type="dxa"/>
            </w:tcMar>
            <w:hideMark/>
          </w:tcPr>
          <w:p w:rsidR="00FB155B" w:rsidRPr="00DD0F74" w:rsidRDefault="00FB155B" w:rsidP="00DD0F74">
            <w:pPr>
              <w:rPr>
                <w:rFonts w:ascii="Century Gothic" w:hAnsi="Century Gothic"/>
                <w:sz w:val="20"/>
                <w:szCs w:val="20"/>
              </w:rPr>
            </w:pPr>
            <w:r>
              <w:rPr>
                <w:rFonts w:ascii="Century Gothic" w:hAnsi="Century Gothic"/>
                <w:sz w:val="20"/>
                <w:szCs w:val="20"/>
              </w:rPr>
              <w:t>8</w:t>
            </w:r>
            <w:r w:rsidRPr="00DD0F74">
              <w:rPr>
                <w:rFonts w:ascii="Century Gothic" w:hAnsi="Century Gothic"/>
                <w:sz w:val="20"/>
                <w:szCs w:val="20"/>
              </w:rPr>
              <w:t xml:space="preserve">.     </w:t>
            </w:r>
          </w:p>
        </w:tc>
        <w:tc>
          <w:tcPr>
            <w:tcW w:w="0" w:type="auto"/>
            <w:tcMar>
              <w:top w:w="15" w:type="dxa"/>
              <w:left w:w="15" w:type="dxa"/>
              <w:bottom w:w="15" w:type="dxa"/>
              <w:right w:w="15" w:type="dxa"/>
            </w:tcMar>
            <w:vAlign w:val="center"/>
            <w:hideMark/>
          </w:tcPr>
          <w:p w:rsidR="00FB155B" w:rsidRPr="00DD0F74" w:rsidRDefault="00FB155B" w:rsidP="00DD0F74">
            <w:pPr>
              <w:rPr>
                <w:rFonts w:ascii="Century Gothic" w:hAnsi="Century Gothic"/>
                <w:sz w:val="20"/>
                <w:szCs w:val="20"/>
              </w:rPr>
            </w:pPr>
            <w:r w:rsidRPr="00DD0F74">
              <w:rPr>
                <w:rFonts w:ascii="Century Gothic" w:hAnsi="Century Gothic"/>
                <w:sz w:val="20"/>
                <w:szCs w:val="20"/>
              </w:rPr>
              <w:t>The teacher will outline the knowledge students will need for employer-employee relationships to include: state agencies, federal agencies, and labor laws.</w:t>
            </w:r>
          </w:p>
        </w:tc>
      </w:tr>
      <w:tr w:rsidR="00FB155B" w:rsidRPr="00DD0F74" w:rsidTr="00FB155B">
        <w:tc>
          <w:tcPr>
            <w:tcW w:w="0" w:type="auto"/>
            <w:tcMar>
              <w:top w:w="15" w:type="dxa"/>
              <w:left w:w="15" w:type="dxa"/>
              <w:bottom w:w="15" w:type="dxa"/>
              <w:right w:w="15" w:type="dxa"/>
            </w:tcMar>
            <w:hideMark/>
          </w:tcPr>
          <w:p w:rsidR="00FB155B" w:rsidRPr="00DD0F74" w:rsidRDefault="00FB155B" w:rsidP="00DD0F74">
            <w:pPr>
              <w:rPr>
                <w:rFonts w:ascii="Century Gothic" w:hAnsi="Century Gothic"/>
                <w:sz w:val="20"/>
                <w:szCs w:val="20"/>
              </w:rPr>
            </w:pPr>
          </w:p>
        </w:tc>
        <w:tc>
          <w:tcPr>
            <w:tcW w:w="0" w:type="auto"/>
            <w:tcMar>
              <w:top w:w="15" w:type="dxa"/>
              <w:left w:w="15" w:type="dxa"/>
              <w:bottom w:w="15" w:type="dxa"/>
              <w:right w:w="15" w:type="dxa"/>
            </w:tcMar>
            <w:vAlign w:val="center"/>
            <w:hideMark/>
          </w:tcPr>
          <w:p w:rsidR="00FB155B" w:rsidRPr="00DD0F74" w:rsidRDefault="00FB155B" w:rsidP="00DD0F74">
            <w:pPr>
              <w:rPr>
                <w:rFonts w:ascii="Century Gothic" w:hAnsi="Century Gothic"/>
                <w:sz w:val="20"/>
                <w:szCs w:val="20"/>
              </w:rPr>
            </w:pPr>
          </w:p>
        </w:tc>
      </w:tr>
    </w:tbl>
    <w:p w:rsidR="00DD0F74" w:rsidRDefault="00DD0F74" w:rsidP="0030649D">
      <w:pPr>
        <w:widowControl w:val="0"/>
        <w:tabs>
          <w:tab w:val="left" w:pos="-1080"/>
          <w:tab w:val="left" w:pos="-720"/>
          <w:tab w:val="left" w:pos="900"/>
        </w:tabs>
        <w:autoSpaceDE w:val="0"/>
        <w:autoSpaceDN w:val="0"/>
        <w:adjustRightInd w:val="0"/>
        <w:rPr>
          <w:rFonts w:ascii="Century Gothic" w:hAnsi="Century Gothic"/>
          <w:sz w:val="20"/>
          <w:szCs w:val="20"/>
        </w:rPr>
      </w:pPr>
    </w:p>
    <w:p w:rsidR="00DD0F74" w:rsidRPr="0030649D" w:rsidRDefault="00DD0F74" w:rsidP="0030649D">
      <w:pPr>
        <w:widowControl w:val="0"/>
        <w:tabs>
          <w:tab w:val="left" w:pos="-1080"/>
          <w:tab w:val="left" w:pos="-720"/>
          <w:tab w:val="left" w:pos="900"/>
        </w:tabs>
        <w:autoSpaceDE w:val="0"/>
        <w:autoSpaceDN w:val="0"/>
        <w:adjustRightInd w:val="0"/>
        <w:rPr>
          <w:rFonts w:ascii="Century Gothic" w:hAnsi="Century Gothic"/>
          <w:sz w:val="20"/>
          <w:szCs w:val="20"/>
        </w:rPr>
      </w:pPr>
    </w:p>
    <w:p w:rsidR="002B2253" w:rsidRDefault="002B2253" w:rsidP="002B2253">
      <w:pPr>
        <w:pStyle w:val="NoSpacing"/>
        <w:rPr>
          <w:rFonts w:ascii="Century Gothic" w:hAnsi="Century Gothic"/>
          <w:b/>
          <w:sz w:val="20"/>
          <w:szCs w:val="20"/>
        </w:rPr>
      </w:pPr>
      <w:r w:rsidRPr="008558E3">
        <w:rPr>
          <w:rFonts w:ascii="Century Gothic" w:hAnsi="Century Gothic"/>
          <w:b/>
          <w:sz w:val="20"/>
          <w:szCs w:val="20"/>
        </w:rPr>
        <w:t xml:space="preserve">General Education Student Learning </w:t>
      </w:r>
      <w:proofErr w:type="gramStart"/>
      <w:r w:rsidRPr="008558E3">
        <w:rPr>
          <w:rFonts w:ascii="Century Gothic" w:hAnsi="Century Gothic"/>
          <w:b/>
          <w:sz w:val="20"/>
          <w:szCs w:val="20"/>
        </w:rPr>
        <w:t>Outcomes :</w:t>
      </w:r>
      <w:proofErr w:type="gramEnd"/>
      <w:r w:rsidRPr="008558E3">
        <w:rPr>
          <w:rFonts w:ascii="Century Gothic" w:hAnsi="Century Gothic"/>
          <w:b/>
          <w:sz w:val="20"/>
          <w:szCs w:val="20"/>
        </w:rPr>
        <w:t xml:space="preserve">  </w:t>
      </w:r>
    </w:p>
    <w:p w:rsidR="00DD0F74" w:rsidRDefault="00DD0F74" w:rsidP="002B2253">
      <w:pPr>
        <w:pStyle w:val="NoSpacing"/>
        <w:rPr>
          <w:rFonts w:ascii="Century Gothic" w:hAnsi="Century Gothic"/>
          <w:b/>
          <w:sz w:val="20"/>
          <w:szCs w:val="20"/>
        </w:rPr>
      </w:pPr>
    </w:p>
    <w:p w:rsidR="002B2253" w:rsidRDefault="002B2253" w:rsidP="002B2253">
      <w:pPr>
        <w:pStyle w:val="NoSpacing"/>
        <w:rPr>
          <w:rFonts w:ascii="Century Gothic" w:hAnsi="Century Gothic"/>
          <w:b/>
          <w:sz w:val="20"/>
          <w:szCs w:val="20"/>
        </w:rPr>
      </w:pPr>
    </w:p>
    <w:p w:rsidR="002B2253" w:rsidRPr="008F0DAD" w:rsidRDefault="002B2253" w:rsidP="002B2253">
      <w:pPr>
        <w:pStyle w:val="NoSpacing"/>
        <w:numPr>
          <w:ilvl w:val="0"/>
          <w:numId w:val="26"/>
        </w:numPr>
        <w:rPr>
          <w:rFonts w:ascii="Century Gothic" w:hAnsi="Century Gothic"/>
          <w:b/>
          <w:sz w:val="20"/>
          <w:szCs w:val="20"/>
        </w:rPr>
      </w:pPr>
      <w:r>
        <w:rPr>
          <w:rFonts w:ascii="Century Gothic" w:hAnsi="Century Gothic"/>
          <w:sz w:val="20"/>
          <w:szCs w:val="20"/>
        </w:rPr>
        <w:t xml:space="preserve">Students will learn to reason mathematically when </w:t>
      </w:r>
      <w:r w:rsidR="008F0DAD">
        <w:rPr>
          <w:rFonts w:ascii="Century Gothic" w:hAnsi="Century Gothic"/>
          <w:sz w:val="20"/>
          <w:szCs w:val="20"/>
        </w:rPr>
        <w:t>calculating machine motion and coordinates</w:t>
      </w:r>
      <w:r>
        <w:rPr>
          <w:rFonts w:ascii="Century Gothic" w:hAnsi="Century Gothic"/>
          <w:sz w:val="20"/>
          <w:szCs w:val="20"/>
        </w:rPr>
        <w:t>.</w:t>
      </w:r>
      <w:r w:rsidR="008F0DAD">
        <w:rPr>
          <w:rFonts w:ascii="Century Gothic" w:hAnsi="Century Gothic"/>
          <w:sz w:val="20"/>
          <w:szCs w:val="20"/>
        </w:rPr>
        <w:t xml:space="preserve">  Shop Trigonometry is also used in the production of students projects.  The student will measure and evaluate tolerances in the process of producing their project as well.</w:t>
      </w:r>
    </w:p>
    <w:p w:rsidR="008F0DAD" w:rsidRPr="008558E3" w:rsidRDefault="008F0DAD" w:rsidP="008F0DAD">
      <w:pPr>
        <w:pStyle w:val="NoSpacing"/>
        <w:rPr>
          <w:rFonts w:ascii="Century Gothic" w:hAnsi="Century Gothic"/>
          <w:b/>
          <w:sz w:val="20"/>
          <w:szCs w:val="20"/>
        </w:rPr>
      </w:pPr>
    </w:p>
    <w:p w:rsidR="002B2253" w:rsidRPr="008F0DAD" w:rsidRDefault="002B2253" w:rsidP="002B2253">
      <w:pPr>
        <w:pStyle w:val="NoSpacing"/>
        <w:numPr>
          <w:ilvl w:val="0"/>
          <w:numId w:val="26"/>
        </w:numPr>
        <w:rPr>
          <w:rFonts w:ascii="Century Gothic" w:hAnsi="Century Gothic"/>
          <w:b/>
          <w:sz w:val="20"/>
          <w:szCs w:val="20"/>
        </w:rPr>
      </w:pPr>
      <w:r>
        <w:rPr>
          <w:rFonts w:ascii="Century Gothic" w:hAnsi="Century Gothic"/>
          <w:sz w:val="20"/>
          <w:szCs w:val="20"/>
        </w:rPr>
        <w:t xml:space="preserve">The student will hone their critical thinking skills when </w:t>
      </w:r>
      <w:r w:rsidR="008F0DAD">
        <w:rPr>
          <w:rFonts w:ascii="Century Gothic" w:hAnsi="Century Gothic"/>
          <w:sz w:val="20"/>
          <w:szCs w:val="20"/>
        </w:rPr>
        <w:t>planning the sequence of operations needed to machine their projects</w:t>
      </w:r>
      <w:r>
        <w:rPr>
          <w:rFonts w:ascii="Century Gothic" w:hAnsi="Century Gothic"/>
          <w:sz w:val="20"/>
          <w:szCs w:val="20"/>
        </w:rPr>
        <w:t>.</w:t>
      </w:r>
    </w:p>
    <w:p w:rsidR="008F0DAD" w:rsidRPr="008558E3" w:rsidRDefault="008F0DAD" w:rsidP="008F0DAD">
      <w:pPr>
        <w:pStyle w:val="NoSpacing"/>
        <w:rPr>
          <w:rFonts w:ascii="Century Gothic" w:hAnsi="Century Gothic"/>
          <w:b/>
          <w:sz w:val="20"/>
          <w:szCs w:val="20"/>
        </w:rPr>
      </w:pPr>
    </w:p>
    <w:p w:rsidR="002B2253" w:rsidRPr="008558E3" w:rsidRDefault="002B2253" w:rsidP="002B2253">
      <w:pPr>
        <w:pStyle w:val="NoSpacing"/>
        <w:numPr>
          <w:ilvl w:val="0"/>
          <w:numId w:val="26"/>
        </w:numPr>
        <w:rPr>
          <w:rFonts w:ascii="Century Gothic" w:hAnsi="Century Gothic"/>
          <w:b/>
          <w:sz w:val="20"/>
          <w:szCs w:val="20"/>
        </w:rPr>
      </w:pPr>
      <w:r>
        <w:rPr>
          <w:rFonts w:ascii="Century Gothic" w:hAnsi="Century Gothic"/>
          <w:sz w:val="20"/>
          <w:szCs w:val="20"/>
        </w:rPr>
        <w:t xml:space="preserve">Memory skills will be honed by requiring students to memorize </w:t>
      </w:r>
      <w:r w:rsidR="008F0DAD">
        <w:rPr>
          <w:rFonts w:ascii="Century Gothic" w:hAnsi="Century Gothic"/>
          <w:sz w:val="20"/>
          <w:szCs w:val="20"/>
        </w:rPr>
        <w:t>speed and feed values used on the machines, as well as remembering setup information that carries from one class period to the next.</w:t>
      </w:r>
    </w:p>
    <w:p w:rsidR="00FF022D" w:rsidRPr="001A1882" w:rsidRDefault="00FF022D" w:rsidP="000454A2">
      <w:pPr>
        <w:pStyle w:val="NoSpacing"/>
        <w:rPr>
          <w:rFonts w:ascii="Century Gothic" w:hAnsi="Century Gothic"/>
          <w:sz w:val="20"/>
          <w:szCs w:val="20"/>
        </w:rPr>
      </w:pPr>
    </w:p>
    <w:p w:rsidR="00585D3B" w:rsidRPr="001A1882" w:rsidRDefault="00585D3B" w:rsidP="007118E1">
      <w:pPr>
        <w:pStyle w:val="NoSpacing"/>
        <w:rPr>
          <w:rFonts w:ascii="Century Gothic" w:hAnsi="Century Gothic"/>
          <w:b/>
          <w:sz w:val="20"/>
          <w:szCs w:val="20"/>
        </w:rPr>
      </w:pPr>
      <w:r w:rsidRPr="001A1882">
        <w:rPr>
          <w:rFonts w:ascii="Century Gothic" w:hAnsi="Century Gothic"/>
          <w:b/>
          <w:sz w:val="20"/>
          <w:szCs w:val="20"/>
        </w:rPr>
        <w:t>Graded Assignments and Policies</w:t>
      </w:r>
      <w:r w:rsidR="004A1BC8">
        <w:rPr>
          <w:rFonts w:ascii="Century Gothic" w:hAnsi="Century Gothic"/>
          <w:b/>
          <w:sz w:val="20"/>
          <w:szCs w:val="20"/>
        </w:rPr>
        <w:t xml:space="preserve"> </w:t>
      </w:r>
    </w:p>
    <w:p w:rsidR="00FF022D" w:rsidRDefault="00585D3B" w:rsidP="00B00D63">
      <w:pPr>
        <w:pStyle w:val="NoSpacing"/>
        <w:rPr>
          <w:rFonts w:ascii="Century Gothic" w:hAnsi="Century Gothic"/>
          <w:sz w:val="20"/>
          <w:szCs w:val="20"/>
        </w:rPr>
      </w:pPr>
      <w:r w:rsidRPr="001A1882">
        <w:rPr>
          <w:rFonts w:ascii="Century Gothic" w:hAnsi="Century Gothic"/>
          <w:b/>
          <w:sz w:val="20"/>
          <w:szCs w:val="20"/>
        </w:rPr>
        <w:t xml:space="preserve">Graded </w:t>
      </w:r>
      <w:proofErr w:type="gramStart"/>
      <w:r w:rsidRPr="001A1882">
        <w:rPr>
          <w:rFonts w:ascii="Century Gothic" w:hAnsi="Century Gothic"/>
          <w:b/>
          <w:sz w:val="20"/>
          <w:szCs w:val="20"/>
        </w:rPr>
        <w:t>Assignments</w:t>
      </w:r>
      <w:r w:rsidR="002838F0" w:rsidRPr="001A1882">
        <w:rPr>
          <w:rFonts w:ascii="Century Gothic" w:hAnsi="Century Gothic"/>
          <w:sz w:val="20"/>
          <w:szCs w:val="20"/>
        </w:rPr>
        <w:t xml:space="preserve"> </w:t>
      </w:r>
      <w:r w:rsidR="00B00D63">
        <w:rPr>
          <w:rFonts w:ascii="Century Gothic" w:hAnsi="Century Gothic"/>
          <w:sz w:val="20"/>
          <w:szCs w:val="20"/>
        </w:rPr>
        <w:t>:</w:t>
      </w:r>
      <w:proofErr w:type="gramEnd"/>
      <w:r w:rsidR="00B00D63">
        <w:rPr>
          <w:rFonts w:ascii="Century Gothic" w:hAnsi="Century Gothic"/>
          <w:sz w:val="20"/>
          <w:szCs w:val="20"/>
        </w:rPr>
        <w:t xml:space="preserve"> </w:t>
      </w:r>
    </w:p>
    <w:p w:rsidR="00FF022D" w:rsidRDefault="00FF022D" w:rsidP="00B00D63">
      <w:pPr>
        <w:pStyle w:val="NoSpacing"/>
        <w:rPr>
          <w:rFonts w:ascii="Century Gothic" w:hAnsi="Century Gothic"/>
          <w:sz w:val="20"/>
          <w:szCs w:val="20"/>
        </w:rPr>
      </w:pPr>
    </w:p>
    <w:p w:rsidR="00FF022D" w:rsidRDefault="00B00D63" w:rsidP="00FF022D">
      <w:pPr>
        <w:pStyle w:val="NoSpacing"/>
        <w:numPr>
          <w:ilvl w:val="0"/>
          <w:numId w:val="28"/>
        </w:numPr>
        <w:rPr>
          <w:rFonts w:ascii="Century Gothic" w:hAnsi="Century Gothic"/>
          <w:sz w:val="20"/>
          <w:szCs w:val="20"/>
        </w:rPr>
      </w:pPr>
      <w:r>
        <w:rPr>
          <w:rFonts w:ascii="Century Gothic" w:hAnsi="Century Gothic"/>
          <w:sz w:val="20"/>
          <w:szCs w:val="20"/>
        </w:rPr>
        <w:t xml:space="preserve">Graded assignments are to include </w:t>
      </w:r>
      <w:r w:rsidR="00FF022D">
        <w:rPr>
          <w:rFonts w:ascii="Century Gothic" w:hAnsi="Century Gothic"/>
          <w:sz w:val="20"/>
          <w:szCs w:val="20"/>
        </w:rPr>
        <w:t>Trigonometry worksheets</w:t>
      </w:r>
      <w:r>
        <w:rPr>
          <w:rFonts w:ascii="Century Gothic" w:hAnsi="Century Gothic"/>
          <w:sz w:val="20"/>
          <w:szCs w:val="20"/>
        </w:rPr>
        <w:t>.</w:t>
      </w:r>
    </w:p>
    <w:p w:rsidR="00FF022D" w:rsidRDefault="00FF022D" w:rsidP="00FF022D">
      <w:pPr>
        <w:pStyle w:val="NoSpacing"/>
        <w:ind w:firstLine="45"/>
        <w:rPr>
          <w:rFonts w:ascii="Century Gothic" w:hAnsi="Century Gothic"/>
          <w:sz w:val="20"/>
          <w:szCs w:val="20"/>
        </w:rPr>
      </w:pPr>
    </w:p>
    <w:p w:rsidR="00FF022D" w:rsidRDefault="00FF022D" w:rsidP="00FF022D">
      <w:pPr>
        <w:pStyle w:val="NoSpacing"/>
        <w:numPr>
          <w:ilvl w:val="0"/>
          <w:numId w:val="28"/>
        </w:numPr>
        <w:rPr>
          <w:rFonts w:ascii="Century Gothic" w:hAnsi="Century Gothic"/>
          <w:sz w:val="20"/>
          <w:szCs w:val="20"/>
        </w:rPr>
      </w:pPr>
      <w:r>
        <w:rPr>
          <w:rFonts w:ascii="Century Gothic" w:hAnsi="Century Gothic"/>
          <w:sz w:val="20"/>
          <w:szCs w:val="20"/>
        </w:rPr>
        <w:t xml:space="preserve">Workbook assignments determined by the instructor. </w:t>
      </w:r>
    </w:p>
    <w:p w:rsidR="00FF022D" w:rsidRDefault="00FF022D" w:rsidP="00B00D63">
      <w:pPr>
        <w:pStyle w:val="NoSpacing"/>
        <w:rPr>
          <w:rFonts w:ascii="Century Gothic" w:hAnsi="Century Gothic"/>
          <w:sz w:val="20"/>
          <w:szCs w:val="20"/>
        </w:rPr>
      </w:pPr>
    </w:p>
    <w:p w:rsidR="00FF022D" w:rsidRDefault="00FF022D" w:rsidP="00FF022D">
      <w:pPr>
        <w:pStyle w:val="NoSpacing"/>
        <w:numPr>
          <w:ilvl w:val="0"/>
          <w:numId w:val="28"/>
        </w:numPr>
        <w:rPr>
          <w:rFonts w:ascii="Century Gothic" w:hAnsi="Century Gothic"/>
          <w:sz w:val="20"/>
          <w:szCs w:val="20"/>
        </w:rPr>
      </w:pPr>
      <w:r>
        <w:rPr>
          <w:rFonts w:ascii="Century Gothic" w:hAnsi="Century Gothic"/>
          <w:sz w:val="20"/>
          <w:szCs w:val="20"/>
        </w:rPr>
        <w:t xml:space="preserve">A Midterm </w:t>
      </w:r>
      <w:proofErr w:type="gramStart"/>
      <w:r>
        <w:rPr>
          <w:rFonts w:ascii="Century Gothic" w:hAnsi="Century Gothic"/>
          <w:sz w:val="20"/>
          <w:szCs w:val="20"/>
        </w:rPr>
        <w:t>Exam,</w:t>
      </w:r>
      <w:proofErr w:type="gramEnd"/>
      <w:r>
        <w:rPr>
          <w:rFonts w:ascii="Century Gothic" w:hAnsi="Century Gothic"/>
          <w:sz w:val="20"/>
          <w:szCs w:val="20"/>
        </w:rPr>
        <w:t xml:space="preserve"> and Final Exam.  </w:t>
      </w:r>
    </w:p>
    <w:p w:rsidR="00FF022D" w:rsidRDefault="00FF022D" w:rsidP="00B00D63">
      <w:pPr>
        <w:pStyle w:val="NoSpacing"/>
        <w:rPr>
          <w:rFonts w:ascii="Century Gothic" w:hAnsi="Century Gothic"/>
          <w:sz w:val="20"/>
          <w:szCs w:val="20"/>
        </w:rPr>
      </w:pPr>
    </w:p>
    <w:p w:rsidR="00FF022D" w:rsidRDefault="00FF022D" w:rsidP="00FF022D">
      <w:pPr>
        <w:pStyle w:val="NoSpacing"/>
        <w:numPr>
          <w:ilvl w:val="0"/>
          <w:numId w:val="28"/>
        </w:numPr>
        <w:rPr>
          <w:rFonts w:ascii="Century Gothic" w:hAnsi="Century Gothic"/>
          <w:sz w:val="20"/>
          <w:szCs w:val="20"/>
        </w:rPr>
      </w:pPr>
      <w:r>
        <w:rPr>
          <w:rFonts w:ascii="Century Gothic" w:hAnsi="Century Gothic"/>
          <w:sz w:val="20"/>
          <w:szCs w:val="20"/>
        </w:rPr>
        <w:t>A lab project consisting of two parallel clamps machined and assembled by the student will be completed.</w:t>
      </w:r>
      <w:r w:rsidR="004A1BC8">
        <w:rPr>
          <w:rFonts w:ascii="Century Gothic" w:hAnsi="Century Gothic"/>
          <w:sz w:val="20"/>
          <w:szCs w:val="20"/>
        </w:rPr>
        <w:t xml:space="preserve"> </w:t>
      </w:r>
      <w:r>
        <w:rPr>
          <w:rFonts w:ascii="Century Gothic" w:hAnsi="Century Gothic"/>
          <w:sz w:val="20"/>
          <w:szCs w:val="20"/>
        </w:rPr>
        <w:t>All work must be done on site in the JJC machine shop during class time.</w:t>
      </w:r>
    </w:p>
    <w:p w:rsidR="00FF022D" w:rsidRDefault="00FF022D" w:rsidP="00B00D63">
      <w:pPr>
        <w:pStyle w:val="NoSpacing"/>
        <w:rPr>
          <w:rFonts w:ascii="Century Gothic" w:hAnsi="Century Gothic"/>
          <w:sz w:val="20"/>
          <w:szCs w:val="20"/>
        </w:rPr>
      </w:pPr>
    </w:p>
    <w:p w:rsidR="00A21ACD" w:rsidRDefault="004A1BC8" w:rsidP="00FF022D">
      <w:pPr>
        <w:pStyle w:val="NoSpacing"/>
        <w:numPr>
          <w:ilvl w:val="0"/>
          <w:numId w:val="28"/>
        </w:numPr>
        <w:rPr>
          <w:rFonts w:ascii="Century Gothic" w:hAnsi="Century Gothic"/>
          <w:sz w:val="20"/>
          <w:szCs w:val="20"/>
        </w:rPr>
      </w:pPr>
      <w:r>
        <w:rPr>
          <w:rFonts w:ascii="Century Gothic" w:hAnsi="Century Gothic"/>
          <w:sz w:val="20"/>
          <w:szCs w:val="20"/>
        </w:rPr>
        <w:t>Periodically homework may be collected and graded at the discretion of the Instructor.</w:t>
      </w:r>
    </w:p>
    <w:p w:rsidR="00D10AEB" w:rsidRDefault="00D10AEB" w:rsidP="00D10AEB">
      <w:pPr>
        <w:pStyle w:val="ListParagraph"/>
        <w:rPr>
          <w:rFonts w:ascii="Century Gothic" w:hAnsi="Century Gothic"/>
          <w:sz w:val="20"/>
          <w:szCs w:val="20"/>
        </w:rPr>
      </w:pPr>
    </w:p>
    <w:p w:rsidR="00D10AEB" w:rsidRPr="001A1882" w:rsidRDefault="00D10AEB" w:rsidP="00FF022D">
      <w:pPr>
        <w:pStyle w:val="NoSpacing"/>
        <w:numPr>
          <w:ilvl w:val="0"/>
          <w:numId w:val="28"/>
        </w:numPr>
        <w:rPr>
          <w:rFonts w:ascii="Century Gothic" w:hAnsi="Century Gothic"/>
          <w:sz w:val="20"/>
          <w:szCs w:val="20"/>
        </w:rPr>
      </w:pPr>
      <w:r>
        <w:rPr>
          <w:rFonts w:ascii="Century Gothic" w:hAnsi="Century Gothic"/>
          <w:sz w:val="20"/>
          <w:szCs w:val="20"/>
        </w:rPr>
        <w:t>An additional project may be assigned by the instructor if time allows.</w:t>
      </w:r>
    </w:p>
    <w:p w:rsidR="00FF022D" w:rsidRDefault="00FF022D" w:rsidP="00B00D63">
      <w:pPr>
        <w:tabs>
          <w:tab w:val="left" w:pos="-1080"/>
          <w:tab w:val="left" w:pos="-720"/>
          <w:tab w:val="left" w:pos="360"/>
          <w:tab w:val="left" w:pos="900"/>
          <w:tab w:val="left" w:pos="2160"/>
          <w:tab w:val="left" w:pos="2880"/>
          <w:tab w:val="left" w:pos="3510"/>
          <w:tab w:val="left" w:pos="4320"/>
          <w:tab w:val="left" w:pos="6390"/>
          <w:tab w:val="left" w:pos="7200"/>
          <w:tab w:val="left" w:pos="8550"/>
          <w:tab w:val="left" w:pos="9360"/>
        </w:tabs>
        <w:rPr>
          <w:rFonts w:ascii="Century Gothic" w:hAnsi="Century Gothic"/>
          <w:b/>
          <w:sz w:val="20"/>
          <w:szCs w:val="20"/>
        </w:rPr>
      </w:pPr>
    </w:p>
    <w:p w:rsidR="00FF022D" w:rsidRDefault="00FF022D" w:rsidP="00B00D63">
      <w:pPr>
        <w:tabs>
          <w:tab w:val="left" w:pos="-1080"/>
          <w:tab w:val="left" w:pos="-720"/>
          <w:tab w:val="left" w:pos="360"/>
          <w:tab w:val="left" w:pos="900"/>
          <w:tab w:val="left" w:pos="2160"/>
          <w:tab w:val="left" w:pos="2880"/>
          <w:tab w:val="left" w:pos="3510"/>
          <w:tab w:val="left" w:pos="4320"/>
          <w:tab w:val="left" w:pos="6390"/>
          <w:tab w:val="left" w:pos="7200"/>
          <w:tab w:val="left" w:pos="8550"/>
          <w:tab w:val="left" w:pos="9360"/>
        </w:tabs>
        <w:rPr>
          <w:rFonts w:ascii="Century Gothic" w:hAnsi="Century Gothic"/>
          <w:b/>
          <w:sz w:val="20"/>
          <w:szCs w:val="20"/>
        </w:rPr>
      </w:pPr>
    </w:p>
    <w:p w:rsidR="00FF022D" w:rsidRDefault="00FF022D" w:rsidP="00B00D63">
      <w:pPr>
        <w:tabs>
          <w:tab w:val="left" w:pos="-1080"/>
          <w:tab w:val="left" w:pos="-720"/>
          <w:tab w:val="left" w:pos="360"/>
          <w:tab w:val="left" w:pos="900"/>
          <w:tab w:val="left" w:pos="2160"/>
          <w:tab w:val="left" w:pos="2880"/>
          <w:tab w:val="left" w:pos="3510"/>
          <w:tab w:val="left" w:pos="4320"/>
          <w:tab w:val="left" w:pos="6390"/>
          <w:tab w:val="left" w:pos="7200"/>
          <w:tab w:val="left" w:pos="8550"/>
          <w:tab w:val="left" w:pos="9360"/>
        </w:tabs>
        <w:rPr>
          <w:rFonts w:ascii="Century Gothic" w:hAnsi="Century Gothic"/>
          <w:b/>
          <w:sz w:val="20"/>
          <w:szCs w:val="20"/>
        </w:rPr>
      </w:pPr>
    </w:p>
    <w:p w:rsidR="00B00D63" w:rsidRPr="00B00D63" w:rsidRDefault="00585D3B" w:rsidP="00B00D63">
      <w:pPr>
        <w:tabs>
          <w:tab w:val="left" w:pos="-1080"/>
          <w:tab w:val="left" w:pos="-720"/>
          <w:tab w:val="left" w:pos="360"/>
          <w:tab w:val="left" w:pos="900"/>
          <w:tab w:val="left" w:pos="2160"/>
          <w:tab w:val="left" w:pos="2880"/>
          <w:tab w:val="left" w:pos="3510"/>
          <w:tab w:val="left" w:pos="4320"/>
          <w:tab w:val="left" w:pos="6390"/>
          <w:tab w:val="left" w:pos="7200"/>
          <w:tab w:val="left" w:pos="8550"/>
          <w:tab w:val="left" w:pos="9360"/>
        </w:tabs>
        <w:rPr>
          <w:rFonts w:ascii="Century Gothic" w:hAnsi="Century Gothic"/>
          <w:sz w:val="20"/>
          <w:szCs w:val="20"/>
        </w:rPr>
      </w:pPr>
      <w:r w:rsidRPr="001A1882">
        <w:rPr>
          <w:rFonts w:ascii="Century Gothic" w:hAnsi="Century Gothic"/>
          <w:b/>
          <w:sz w:val="20"/>
          <w:szCs w:val="20"/>
        </w:rPr>
        <w:t>Grading Policy</w:t>
      </w:r>
      <w:r w:rsidRPr="001A1882">
        <w:rPr>
          <w:rFonts w:ascii="Century Gothic" w:hAnsi="Century Gothic"/>
          <w:sz w:val="20"/>
          <w:szCs w:val="20"/>
        </w:rPr>
        <w:t xml:space="preserve"> </w:t>
      </w:r>
      <w:r w:rsidR="00B22EB1" w:rsidRPr="00B00D63">
        <w:rPr>
          <w:rFonts w:ascii="Century Gothic" w:hAnsi="Century Gothic"/>
          <w:sz w:val="20"/>
          <w:szCs w:val="20"/>
        </w:rPr>
        <w:t>*</w:t>
      </w:r>
      <w:r w:rsidR="00D9754F" w:rsidRPr="00B00D63">
        <w:rPr>
          <w:rFonts w:ascii="Century Gothic" w:hAnsi="Century Gothic"/>
          <w:sz w:val="20"/>
          <w:szCs w:val="20"/>
        </w:rPr>
        <w:t xml:space="preserve"> </w:t>
      </w:r>
      <w:r w:rsidR="00B00D63" w:rsidRPr="00B00D63">
        <w:rPr>
          <w:rFonts w:ascii="Century Gothic" w:hAnsi="Century Gothic"/>
          <w:b/>
          <w:bCs/>
          <w:sz w:val="20"/>
          <w:szCs w:val="20"/>
        </w:rPr>
        <w:t>Note:</w:t>
      </w:r>
      <w:r w:rsidR="00B00D63" w:rsidRPr="00B00D63">
        <w:rPr>
          <w:rFonts w:ascii="Century Gothic" w:hAnsi="Century Gothic"/>
          <w:sz w:val="20"/>
          <w:szCs w:val="20"/>
        </w:rPr>
        <w:t xml:space="preserve"> The instructor will determine the minimum amount of work to be completed.</w:t>
      </w:r>
    </w:p>
    <w:p w:rsidR="00B00D63" w:rsidRPr="00B00D63" w:rsidRDefault="00B00D63" w:rsidP="00B00D63">
      <w:pPr>
        <w:widowControl w:val="0"/>
        <w:tabs>
          <w:tab w:val="left" w:pos="-1080"/>
          <w:tab w:val="left" w:pos="-720"/>
          <w:tab w:val="left" w:pos="360"/>
          <w:tab w:val="left" w:pos="900"/>
          <w:tab w:val="left" w:pos="2160"/>
          <w:tab w:val="left" w:pos="2880"/>
          <w:tab w:val="left" w:pos="3510"/>
          <w:tab w:val="left" w:pos="4320"/>
          <w:tab w:val="left" w:pos="6390"/>
          <w:tab w:val="left" w:pos="7200"/>
          <w:tab w:val="left" w:pos="8550"/>
          <w:tab w:val="left" w:pos="9360"/>
        </w:tabs>
        <w:autoSpaceDE w:val="0"/>
        <w:autoSpaceDN w:val="0"/>
        <w:adjustRightInd w:val="0"/>
        <w:rPr>
          <w:rFonts w:ascii="Century Gothic" w:hAnsi="Century Gothic"/>
          <w:sz w:val="20"/>
          <w:szCs w:val="20"/>
        </w:rPr>
      </w:pPr>
      <w:r w:rsidRPr="00B00D63">
        <w:rPr>
          <w:rFonts w:ascii="Century Gothic" w:hAnsi="Century Gothic"/>
          <w:sz w:val="20"/>
          <w:szCs w:val="20"/>
        </w:rPr>
        <w:t xml:space="preserve">The performance of each student will be based upon a system of letter grades derived from all assignments as listed above under course </w:t>
      </w:r>
      <w:r>
        <w:rPr>
          <w:rFonts w:ascii="Century Gothic" w:hAnsi="Century Gothic"/>
          <w:sz w:val="20"/>
          <w:szCs w:val="20"/>
        </w:rPr>
        <w:t>description</w:t>
      </w:r>
      <w:r w:rsidRPr="00B00D63">
        <w:rPr>
          <w:rFonts w:ascii="Century Gothic" w:hAnsi="Century Gothic"/>
          <w:sz w:val="20"/>
          <w:szCs w:val="20"/>
        </w:rPr>
        <w:t>.</w:t>
      </w:r>
    </w:p>
    <w:p w:rsidR="00B00D63" w:rsidRPr="00B00D63" w:rsidRDefault="00B00D63" w:rsidP="00B00D63">
      <w:pPr>
        <w:widowControl w:val="0"/>
        <w:tabs>
          <w:tab w:val="left" w:pos="-1080"/>
          <w:tab w:val="left" w:pos="-720"/>
          <w:tab w:val="left" w:pos="0"/>
          <w:tab w:val="left" w:pos="630"/>
          <w:tab w:val="left" w:pos="1080"/>
          <w:tab w:val="left" w:pos="2160"/>
          <w:tab w:val="left" w:pos="2880"/>
          <w:tab w:val="left" w:pos="5850"/>
          <w:tab w:val="left" w:pos="6210"/>
          <w:tab w:val="left" w:pos="6480"/>
          <w:tab w:val="left" w:pos="7200"/>
          <w:tab w:val="left" w:pos="7920"/>
          <w:tab w:val="left" w:pos="8640"/>
          <w:tab w:val="left" w:pos="9360"/>
        </w:tabs>
        <w:autoSpaceDE w:val="0"/>
        <w:autoSpaceDN w:val="0"/>
        <w:adjustRightInd w:val="0"/>
        <w:rPr>
          <w:rFonts w:ascii="Century Gothic" w:hAnsi="Century Gothic"/>
          <w:sz w:val="20"/>
          <w:szCs w:val="20"/>
        </w:rPr>
      </w:pPr>
    </w:p>
    <w:p w:rsidR="00B00D63" w:rsidRPr="00B00D63" w:rsidRDefault="00032A21" w:rsidP="00B00D63">
      <w:pPr>
        <w:widowControl w:val="0"/>
        <w:tabs>
          <w:tab w:val="left" w:pos="-1080"/>
          <w:tab w:val="left" w:pos="-720"/>
          <w:tab w:val="left" w:pos="0"/>
          <w:tab w:val="left" w:pos="630"/>
          <w:tab w:val="left" w:pos="1080"/>
          <w:tab w:val="left" w:pos="2160"/>
          <w:tab w:val="left" w:pos="2880"/>
          <w:tab w:val="left" w:pos="5850"/>
          <w:tab w:val="left" w:pos="6210"/>
          <w:tab w:val="left" w:pos="6480"/>
          <w:tab w:val="left" w:pos="7200"/>
          <w:tab w:val="left" w:pos="7920"/>
          <w:tab w:val="left" w:pos="8640"/>
          <w:tab w:val="left" w:pos="9360"/>
        </w:tabs>
        <w:autoSpaceDE w:val="0"/>
        <w:autoSpaceDN w:val="0"/>
        <w:adjustRightInd w:val="0"/>
        <w:rPr>
          <w:rFonts w:ascii="Century Gothic" w:hAnsi="Century Gothic"/>
          <w:sz w:val="20"/>
          <w:szCs w:val="20"/>
        </w:rPr>
      </w:pPr>
      <w:r>
        <w:rPr>
          <w:rFonts w:ascii="Century Gothic" w:hAnsi="Century Gothic"/>
          <w:sz w:val="20"/>
          <w:szCs w:val="20"/>
        </w:rPr>
        <w:t xml:space="preserve">Lab Project </w:t>
      </w:r>
      <w:r>
        <w:rPr>
          <w:rFonts w:ascii="Century Gothic" w:hAnsi="Century Gothic"/>
          <w:sz w:val="20"/>
          <w:szCs w:val="20"/>
        </w:rPr>
        <w:tab/>
      </w:r>
      <w:r>
        <w:rPr>
          <w:rFonts w:ascii="Century Gothic" w:hAnsi="Century Gothic"/>
          <w:sz w:val="20"/>
          <w:szCs w:val="20"/>
        </w:rPr>
        <w:tab/>
      </w:r>
      <w:r w:rsidR="003C43AE">
        <w:rPr>
          <w:rFonts w:ascii="Century Gothic" w:hAnsi="Century Gothic"/>
          <w:sz w:val="20"/>
          <w:szCs w:val="20"/>
        </w:rPr>
        <w:t xml:space="preserve">       </w:t>
      </w:r>
      <w:r>
        <w:rPr>
          <w:rFonts w:ascii="Century Gothic" w:hAnsi="Century Gothic"/>
          <w:sz w:val="20"/>
          <w:szCs w:val="20"/>
        </w:rPr>
        <w:t>60%</w:t>
      </w:r>
    </w:p>
    <w:p w:rsidR="00B00D63" w:rsidRDefault="00032A21" w:rsidP="00B00D63">
      <w:pPr>
        <w:widowControl w:val="0"/>
        <w:tabs>
          <w:tab w:val="left" w:pos="-1080"/>
          <w:tab w:val="left" w:pos="-720"/>
          <w:tab w:val="left" w:pos="0"/>
          <w:tab w:val="left" w:pos="630"/>
          <w:tab w:val="left" w:pos="1080"/>
          <w:tab w:val="left" w:pos="2160"/>
          <w:tab w:val="left" w:pos="2880"/>
          <w:tab w:val="left" w:pos="5850"/>
          <w:tab w:val="left" w:pos="6210"/>
          <w:tab w:val="left" w:pos="6480"/>
          <w:tab w:val="left" w:pos="7200"/>
          <w:tab w:val="left" w:pos="7920"/>
          <w:tab w:val="left" w:pos="8640"/>
          <w:tab w:val="left" w:pos="9360"/>
        </w:tabs>
        <w:autoSpaceDE w:val="0"/>
        <w:autoSpaceDN w:val="0"/>
        <w:adjustRightInd w:val="0"/>
        <w:ind w:left="2880" w:hanging="2880"/>
        <w:rPr>
          <w:rFonts w:ascii="Century Gothic" w:hAnsi="Century Gothic"/>
          <w:sz w:val="20"/>
          <w:szCs w:val="20"/>
        </w:rPr>
      </w:pPr>
      <w:r>
        <w:rPr>
          <w:rFonts w:ascii="Century Gothic" w:hAnsi="Century Gothic"/>
          <w:sz w:val="20"/>
          <w:szCs w:val="20"/>
        </w:rPr>
        <w:t>Homework (Workbook)</w:t>
      </w:r>
      <w:r>
        <w:rPr>
          <w:rFonts w:ascii="Century Gothic" w:hAnsi="Century Gothic"/>
          <w:sz w:val="20"/>
          <w:szCs w:val="20"/>
        </w:rPr>
        <w:tab/>
      </w:r>
      <w:r w:rsidR="003C43AE">
        <w:rPr>
          <w:rFonts w:ascii="Century Gothic" w:hAnsi="Century Gothic"/>
          <w:sz w:val="20"/>
          <w:szCs w:val="20"/>
        </w:rPr>
        <w:t xml:space="preserve">       </w:t>
      </w:r>
      <w:r>
        <w:rPr>
          <w:rFonts w:ascii="Century Gothic" w:hAnsi="Century Gothic"/>
          <w:sz w:val="20"/>
          <w:szCs w:val="20"/>
        </w:rPr>
        <w:t>15%</w:t>
      </w:r>
    </w:p>
    <w:p w:rsidR="00032A21" w:rsidRDefault="00032A21" w:rsidP="00B00D63">
      <w:pPr>
        <w:widowControl w:val="0"/>
        <w:tabs>
          <w:tab w:val="left" w:pos="-1080"/>
          <w:tab w:val="left" w:pos="-720"/>
          <w:tab w:val="left" w:pos="0"/>
          <w:tab w:val="left" w:pos="630"/>
          <w:tab w:val="left" w:pos="1080"/>
          <w:tab w:val="left" w:pos="2160"/>
          <w:tab w:val="left" w:pos="2880"/>
          <w:tab w:val="left" w:pos="5850"/>
          <w:tab w:val="left" w:pos="6210"/>
          <w:tab w:val="left" w:pos="6480"/>
          <w:tab w:val="left" w:pos="7200"/>
          <w:tab w:val="left" w:pos="7920"/>
          <w:tab w:val="left" w:pos="8640"/>
          <w:tab w:val="left" w:pos="9360"/>
        </w:tabs>
        <w:autoSpaceDE w:val="0"/>
        <w:autoSpaceDN w:val="0"/>
        <w:adjustRightInd w:val="0"/>
        <w:ind w:left="2880" w:hanging="2880"/>
        <w:rPr>
          <w:rFonts w:ascii="Century Gothic" w:hAnsi="Century Gothic"/>
          <w:sz w:val="20"/>
          <w:szCs w:val="20"/>
        </w:rPr>
      </w:pPr>
      <w:r>
        <w:rPr>
          <w:rFonts w:ascii="Century Gothic" w:hAnsi="Century Gothic"/>
          <w:sz w:val="20"/>
          <w:szCs w:val="20"/>
        </w:rPr>
        <w:t>Trig, Blueprint, Metrology quizzes</w:t>
      </w:r>
      <w:r w:rsidR="003C43AE">
        <w:rPr>
          <w:rFonts w:ascii="Century Gothic" w:hAnsi="Century Gothic"/>
          <w:sz w:val="20"/>
          <w:szCs w:val="20"/>
        </w:rPr>
        <w:t xml:space="preserve">     5%</w:t>
      </w:r>
    </w:p>
    <w:p w:rsidR="003C43AE" w:rsidRDefault="003C43AE" w:rsidP="00B00D63">
      <w:pPr>
        <w:widowControl w:val="0"/>
        <w:tabs>
          <w:tab w:val="left" w:pos="-1080"/>
          <w:tab w:val="left" w:pos="-720"/>
          <w:tab w:val="left" w:pos="0"/>
          <w:tab w:val="left" w:pos="630"/>
          <w:tab w:val="left" w:pos="1080"/>
          <w:tab w:val="left" w:pos="2160"/>
          <w:tab w:val="left" w:pos="2880"/>
          <w:tab w:val="left" w:pos="5850"/>
          <w:tab w:val="left" w:pos="6210"/>
          <w:tab w:val="left" w:pos="6480"/>
          <w:tab w:val="left" w:pos="7200"/>
          <w:tab w:val="left" w:pos="7920"/>
          <w:tab w:val="left" w:pos="8640"/>
          <w:tab w:val="left" w:pos="9360"/>
        </w:tabs>
        <w:autoSpaceDE w:val="0"/>
        <w:autoSpaceDN w:val="0"/>
        <w:adjustRightInd w:val="0"/>
        <w:ind w:left="2880" w:hanging="2880"/>
        <w:rPr>
          <w:rFonts w:ascii="Century Gothic" w:hAnsi="Century Gothic"/>
          <w:sz w:val="20"/>
          <w:szCs w:val="20"/>
        </w:rPr>
      </w:pPr>
      <w:r>
        <w:rPr>
          <w:rFonts w:ascii="Century Gothic" w:hAnsi="Century Gothic"/>
          <w:sz w:val="20"/>
          <w:szCs w:val="20"/>
        </w:rPr>
        <w:t>Midterm Exam</w:t>
      </w:r>
      <w:r>
        <w:rPr>
          <w:rFonts w:ascii="Century Gothic" w:hAnsi="Century Gothic"/>
          <w:sz w:val="20"/>
          <w:szCs w:val="20"/>
        </w:rPr>
        <w:tab/>
      </w:r>
      <w:r>
        <w:rPr>
          <w:rFonts w:ascii="Century Gothic" w:hAnsi="Century Gothic"/>
          <w:sz w:val="20"/>
          <w:szCs w:val="20"/>
        </w:rPr>
        <w:tab/>
        <w:t xml:space="preserve">       15%</w:t>
      </w:r>
    </w:p>
    <w:p w:rsidR="003C43AE" w:rsidRDefault="003C43AE" w:rsidP="00B00D63">
      <w:pPr>
        <w:widowControl w:val="0"/>
        <w:tabs>
          <w:tab w:val="left" w:pos="-1080"/>
          <w:tab w:val="left" w:pos="-720"/>
          <w:tab w:val="left" w:pos="0"/>
          <w:tab w:val="left" w:pos="630"/>
          <w:tab w:val="left" w:pos="1080"/>
          <w:tab w:val="left" w:pos="2160"/>
          <w:tab w:val="left" w:pos="2880"/>
          <w:tab w:val="left" w:pos="5850"/>
          <w:tab w:val="left" w:pos="6210"/>
          <w:tab w:val="left" w:pos="6480"/>
          <w:tab w:val="left" w:pos="7200"/>
          <w:tab w:val="left" w:pos="7920"/>
          <w:tab w:val="left" w:pos="8640"/>
          <w:tab w:val="left" w:pos="9360"/>
        </w:tabs>
        <w:autoSpaceDE w:val="0"/>
        <w:autoSpaceDN w:val="0"/>
        <w:adjustRightInd w:val="0"/>
        <w:ind w:left="2880" w:hanging="2880"/>
        <w:rPr>
          <w:rFonts w:ascii="Century Gothic" w:hAnsi="Century Gothic"/>
          <w:sz w:val="20"/>
          <w:szCs w:val="20"/>
        </w:rPr>
      </w:pPr>
      <w:r>
        <w:rPr>
          <w:rFonts w:ascii="Century Gothic" w:hAnsi="Century Gothic"/>
          <w:sz w:val="20"/>
          <w:szCs w:val="20"/>
        </w:rPr>
        <w:t>Final Exam</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5%</w:t>
      </w:r>
    </w:p>
    <w:p w:rsidR="003C43AE" w:rsidRPr="00B00D63" w:rsidRDefault="003C43AE" w:rsidP="00B00D63">
      <w:pPr>
        <w:widowControl w:val="0"/>
        <w:tabs>
          <w:tab w:val="left" w:pos="-1080"/>
          <w:tab w:val="left" w:pos="-720"/>
          <w:tab w:val="left" w:pos="0"/>
          <w:tab w:val="left" w:pos="630"/>
          <w:tab w:val="left" w:pos="1080"/>
          <w:tab w:val="left" w:pos="2160"/>
          <w:tab w:val="left" w:pos="2880"/>
          <w:tab w:val="left" w:pos="5850"/>
          <w:tab w:val="left" w:pos="6210"/>
          <w:tab w:val="left" w:pos="6480"/>
          <w:tab w:val="left" w:pos="7200"/>
          <w:tab w:val="left" w:pos="7920"/>
          <w:tab w:val="left" w:pos="8640"/>
          <w:tab w:val="left" w:pos="9360"/>
        </w:tabs>
        <w:autoSpaceDE w:val="0"/>
        <w:autoSpaceDN w:val="0"/>
        <w:adjustRightInd w:val="0"/>
        <w:ind w:left="2880" w:hanging="288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_____________</w:t>
      </w:r>
    </w:p>
    <w:p w:rsidR="00B00D63" w:rsidRPr="00B00D63" w:rsidRDefault="00B00D63" w:rsidP="00B00D63">
      <w:pPr>
        <w:widowControl w:val="0"/>
        <w:tabs>
          <w:tab w:val="left" w:pos="-1080"/>
          <w:tab w:val="left" w:pos="-720"/>
          <w:tab w:val="left" w:pos="0"/>
          <w:tab w:val="left" w:pos="630"/>
          <w:tab w:val="left" w:pos="1080"/>
          <w:tab w:val="left" w:pos="2160"/>
          <w:tab w:val="left" w:pos="2880"/>
          <w:tab w:val="left" w:pos="5850"/>
          <w:tab w:val="left" w:pos="6210"/>
          <w:tab w:val="left" w:pos="6480"/>
          <w:tab w:val="left" w:pos="7200"/>
          <w:tab w:val="left" w:pos="7920"/>
          <w:tab w:val="left" w:pos="8640"/>
          <w:tab w:val="left" w:pos="9360"/>
        </w:tabs>
        <w:autoSpaceDE w:val="0"/>
        <w:autoSpaceDN w:val="0"/>
        <w:adjustRightInd w:val="0"/>
        <w:ind w:firstLine="2880"/>
        <w:rPr>
          <w:rFonts w:ascii="Century Gothic" w:hAnsi="Century Gothic"/>
          <w:sz w:val="20"/>
          <w:szCs w:val="20"/>
        </w:rPr>
      </w:pPr>
      <w:r>
        <w:rPr>
          <w:rFonts w:ascii="Century Gothic" w:hAnsi="Century Gothic"/>
          <w:sz w:val="20"/>
          <w:szCs w:val="20"/>
        </w:rPr>
        <w:t xml:space="preserve">  </w:t>
      </w:r>
      <w:r w:rsidR="003C43AE">
        <w:rPr>
          <w:rFonts w:ascii="Century Gothic" w:hAnsi="Century Gothic"/>
          <w:sz w:val="20"/>
          <w:szCs w:val="20"/>
        </w:rPr>
        <w:t xml:space="preserve">    </w:t>
      </w:r>
      <w:r w:rsidRPr="00B00D63">
        <w:rPr>
          <w:rFonts w:ascii="Century Gothic" w:hAnsi="Century Gothic"/>
          <w:sz w:val="20"/>
          <w:szCs w:val="20"/>
        </w:rPr>
        <w:t>100%</w:t>
      </w:r>
    </w:p>
    <w:p w:rsidR="00B00D63" w:rsidRPr="00B00D63" w:rsidRDefault="00B00D63" w:rsidP="00B00D63">
      <w:pPr>
        <w:widowControl w:val="0"/>
        <w:tabs>
          <w:tab w:val="left" w:pos="-1080"/>
          <w:tab w:val="left" w:pos="-720"/>
          <w:tab w:val="left" w:pos="0"/>
          <w:tab w:val="left" w:pos="630"/>
          <w:tab w:val="left" w:pos="1080"/>
          <w:tab w:val="left" w:pos="2160"/>
          <w:tab w:val="left" w:pos="2880"/>
          <w:tab w:val="left" w:pos="5850"/>
          <w:tab w:val="left" w:pos="6210"/>
          <w:tab w:val="left" w:pos="6480"/>
          <w:tab w:val="left" w:pos="7200"/>
          <w:tab w:val="left" w:pos="7920"/>
          <w:tab w:val="left" w:pos="8640"/>
          <w:tab w:val="left" w:pos="9360"/>
        </w:tabs>
        <w:autoSpaceDE w:val="0"/>
        <w:autoSpaceDN w:val="0"/>
        <w:adjustRightInd w:val="0"/>
        <w:rPr>
          <w:rFonts w:ascii="Century Gothic" w:hAnsi="Century Gothic"/>
          <w:sz w:val="20"/>
          <w:szCs w:val="20"/>
        </w:rPr>
      </w:pPr>
    </w:p>
    <w:p w:rsidR="00B00D63" w:rsidRPr="00B00D63" w:rsidRDefault="00B00D63" w:rsidP="00B00D63">
      <w:pPr>
        <w:widowControl w:val="0"/>
        <w:tabs>
          <w:tab w:val="left" w:pos="-1080"/>
          <w:tab w:val="left" w:pos="-720"/>
          <w:tab w:val="left" w:pos="0"/>
          <w:tab w:val="left" w:pos="630"/>
          <w:tab w:val="left" w:pos="1080"/>
          <w:tab w:val="left" w:pos="2160"/>
          <w:tab w:val="left" w:pos="2880"/>
          <w:tab w:val="left" w:pos="5850"/>
          <w:tab w:val="left" w:pos="6210"/>
          <w:tab w:val="left" w:pos="6480"/>
          <w:tab w:val="left" w:pos="7200"/>
          <w:tab w:val="left" w:pos="7920"/>
          <w:tab w:val="left" w:pos="8640"/>
          <w:tab w:val="left" w:pos="9360"/>
        </w:tabs>
        <w:autoSpaceDE w:val="0"/>
        <w:autoSpaceDN w:val="0"/>
        <w:adjustRightInd w:val="0"/>
        <w:rPr>
          <w:rFonts w:ascii="Century Gothic" w:hAnsi="Century Gothic"/>
          <w:sz w:val="20"/>
          <w:szCs w:val="20"/>
        </w:rPr>
      </w:pPr>
      <w:r w:rsidRPr="00B00D63">
        <w:rPr>
          <w:rFonts w:ascii="Century Gothic" w:hAnsi="Century Gothic"/>
          <w:sz w:val="20"/>
          <w:szCs w:val="20"/>
        </w:rPr>
        <w:t xml:space="preserve">The performance of the students is based on a system of letter grades as follows: </w:t>
      </w:r>
      <w:r w:rsidRPr="00B00D63">
        <w:rPr>
          <w:rFonts w:ascii="Century Gothic" w:hAnsi="Century Gothic"/>
          <w:sz w:val="20"/>
          <w:szCs w:val="20"/>
        </w:rPr>
        <w:tab/>
      </w:r>
    </w:p>
    <w:p w:rsidR="00B00D63" w:rsidRPr="00B00D63" w:rsidRDefault="00B00D63" w:rsidP="00B00D63">
      <w:pPr>
        <w:widowControl w:val="0"/>
        <w:tabs>
          <w:tab w:val="left" w:pos="-1080"/>
          <w:tab w:val="left" w:pos="-720"/>
          <w:tab w:val="left" w:pos="0"/>
          <w:tab w:val="left" w:pos="630"/>
          <w:tab w:val="left" w:pos="1080"/>
          <w:tab w:val="left" w:pos="2160"/>
          <w:tab w:val="left" w:pos="2880"/>
          <w:tab w:val="left" w:pos="5850"/>
          <w:tab w:val="left" w:pos="6210"/>
          <w:tab w:val="left" w:pos="6480"/>
          <w:tab w:val="left" w:pos="7200"/>
          <w:tab w:val="left" w:pos="7920"/>
          <w:tab w:val="left" w:pos="8640"/>
          <w:tab w:val="left" w:pos="9360"/>
        </w:tabs>
        <w:autoSpaceDE w:val="0"/>
        <w:autoSpaceDN w:val="0"/>
        <w:adjustRightInd w:val="0"/>
        <w:ind w:firstLine="2880"/>
        <w:rPr>
          <w:rFonts w:ascii="Century Gothic" w:hAnsi="Century Gothic"/>
          <w:sz w:val="20"/>
          <w:szCs w:val="20"/>
        </w:rPr>
      </w:pPr>
      <w:r w:rsidRPr="00B00D63">
        <w:rPr>
          <w:rFonts w:ascii="Century Gothic" w:hAnsi="Century Gothic"/>
          <w:sz w:val="20"/>
          <w:szCs w:val="20"/>
        </w:rPr>
        <w:t xml:space="preserve">                 A = 93% - 100%</w:t>
      </w:r>
    </w:p>
    <w:p w:rsidR="00B00D63" w:rsidRPr="00B00D63" w:rsidRDefault="00B00D63" w:rsidP="00B00D63">
      <w:pPr>
        <w:widowControl w:val="0"/>
        <w:tabs>
          <w:tab w:val="left" w:pos="-1080"/>
          <w:tab w:val="left" w:pos="-720"/>
          <w:tab w:val="left" w:pos="0"/>
          <w:tab w:val="left" w:pos="630"/>
          <w:tab w:val="left" w:pos="1080"/>
          <w:tab w:val="left" w:pos="2160"/>
          <w:tab w:val="left" w:pos="2880"/>
          <w:tab w:val="left" w:pos="5850"/>
          <w:tab w:val="left" w:pos="6210"/>
          <w:tab w:val="left" w:pos="6480"/>
          <w:tab w:val="left" w:pos="7200"/>
          <w:tab w:val="left" w:pos="7920"/>
          <w:tab w:val="left" w:pos="8640"/>
          <w:tab w:val="left" w:pos="9360"/>
        </w:tabs>
        <w:autoSpaceDE w:val="0"/>
        <w:autoSpaceDN w:val="0"/>
        <w:adjustRightInd w:val="0"/>
        <w:ind w:firstLine="2880"/>
        <w:rPr>
          <w:rFonts w:ascii="Century Gothic" w:hAnsi="Century Gothic"/>
          <w:sz w:val="20"/>
          <w:szCs w:val="20"/>
        </w:rPr>
      </w:pPr>
      <w:r w:rsidRPr="00B00D63">
        <w:rPr>
          <w:rFonts w:ascii="Century Gothic" w:hAnsi="Century Gothic"/>
          <w:sz w:val="20"/>
          <w:szCs w:val="20"/>
        </w:rPr>
        <w:t xml:space="preserve">                 B = 84% - 92%</w:t>
      </w:r>
    </w:p>
    <w:p w:rsidR="00B00D63" w:rsidRPr="00B00D63" w:rsidRDefault="00B00D63" w:rsidP="00B00D63">
      <w:pPr>
        <w:widowControl w:val="0"/>
        <w:tabs>
          <w:tab w:val="left" w:pos="-1080"/>
          <w:tab w:val="left" w:pos="-720"/>
          <w:tab w:val="left" w:pos="0"/>
          <w:tab w:val="left" w:pos="630"/>
          <w:tab w:val="left" w:pos="1080"/>
          <w:tab w:val="left" w:pos="2160"/>
          <w:tab w:val="left" w:pos="2880"/>
          <w:tab w:val="left" w:pos="5850"/>
          <w:tab w:val="left" w:pos="6210"/>
          <w:tab w:val="left" w:pos="6480"/>
          <w:tab w:val="left" w:pos="7200"/>
          <w:tab w:val="left" w:pos="7920"/>
          <w:tab w:val="left" w:pos="8640"/>
          <w:tab w:val="left" w:pos="9360"/>
        </w:tabs>
        <w:autoSpaceDE w:val="0"/>
        <w:autoSpaceDN w:val="0"/>
        <w:adjustRightInd w:val="0"/>
        <w:ind w:firstLine="2880"/>
        <w:rPr>
          <w:rFonts w:ascii="Century Gothic" w:hAnsi="Century Gothic"/>
          <w:sz w:val="20"/>
          <w:szCs w:val="20"/>
        </w:rPr>
      </w:pPr>
      <w:r w:rsidRPr="00B00D63">
        <w:rPr>
          <w:rFonts w:ascii="Century Gothic" w:hAnsi="Century Gothic"/>
          <w:sz w:val="20"/>
          <w:szCs w:val="20"/>
        </w:rPr>
        <w:t xml:space="preserve">                 C = 78% - 83%</w:t>
      </w:r>
    </w:p>
    <w:p w:rsidR="00B00D63" w:rsidRPr="00B00D63" w:rsidRDefault="00B00D63" w:rsidP="00B00D63">
      <w:pPr>
        <w:widowControl w:val="0"/>
        <w:tabs>
          <w:tab w:val="left" w:pos="-1080"/>
          <w:tab w:val="left" w:pos="-720"/>
          <w:tab w:val="left" w:pos="0"/>
          <w:tab w:val="left" w:pos="630"/>
          <w:tab w:val="left" w:pos="1080"/>
          <w:tab w:val="left" w:pos="2160"/>
          <w:tab w:val="left" w:pos="2880"/>
          <w:tab w:val="left" w:pos="5850"/>
          <w:tab w:val="left" w:pos="6210"/>
          <w:tab w:val="left" w:pos="6480"/>
          <w:tab w:val="left" w:pos="7200"/>
          <w:tab w:val="left" w:pos="7920"/>
          <w:tab w:val="left" w:pos="8640"/>
          <w:tab w:val="left" w:pos="9360"/>
        </w:tabs>
        <w:autoSpaceDE w:val="0"/>
        <w:autoSpaceDN w:val="0"/>
        <w:adjustRightInd w:val="0"/>
        <w:ind w:firstLine="2880"/>
        <w:rPr>
          <w:rFonts w:ascii="Century Gothic" w:hAnsi="Century Gothic"/>
          <w:sz w:val="20"/>
          <w:szCs w:val="20"/>
        </w:rPr>
      </w:pPr>
      <w:r w:rsidRPr="00B00D63">
        <w:rPr>
          <w:rFonts w:ascii="Century Gothic" w:hAnsi="Century Gothic"/>
          <w:sz w:val="20"/>
          <w:szCs w:val="20"/>
        </w:rPr>
        <w:t xml:space="preserve">                 D = 70% - 77%</w:t>
      </w:r>
    </w:p>
    <w:p w:rsidR="00B00D63" w:rsidRPr="00B00D63" w:rsidRDefault="00B00D63" w:rsidP="00B00D63">
      <w:pPr>
        <w:widowControl w:val="0"/>
        <w:tabs>
          <w:tab w:val="left" w:pos="-1080"/>
          <w:tab w:val="left" w:pos="-720"/>
          <w:tab w:val="left" w:pos="0"/>
          <w:tab w:val="left" w:pos="630"/>
          <w:tab w:val="left" w:pos="1080"/>
          <w:tab w:val="left" w:pos="2160"/>
          <w:tab w:val="left" w:pos="2880"/>
          <w:tab w:val="left" w:pos="5850"/>
          <w:tab w:val="left" w:pos="6210"/>
          <w:tab w:val="left" w:pos="6480"/>
          <w:tab w:val="left" w:pos="7200"/>
          <w:tab w:val="left" w:pos="7920"/>
          <w:tab w:val="left" w:pos="8640"/>
          <w:tab w:val="left" w:pos="9360"/>
        </w:tabs>
        <w:autoSpaceDE w:val="0"/>
        <w:autoSpaceDN w:val="0"/>
        <w:adjustRightInd w:val="0"/>
        <w:ind w:firstLine="2880"/>
        <w:rPr>
          <w:rFonts w:ascii="Century Gothic" w:hAnsi="Century Gothic"/>
          <w:b/>
          <w:bCs/>
          <w:sz w:val="20"/>
          <w:szCs w:val="20"/>
        </w:rPr>
      </w:pPr>
      <w:r w:rsidRPr="00B00D63">
        <w:rPr>
          <w:rFonts w:ascii="Century Gothic" w:hAnsi="Century Gothic"/>
          <w:sz w:val="20"/>
          <w:szCs w:val="20"/>
        </w:rPr>
        <w:t xml:space="preserve">                 E = 69% &amp; Below</w:t>
      </w:r>
    </w:p>
    <w:p w:rsidR="00B22EB1" w:rsidRPr="001A1882" w:rsidRDefault="00B22EB1" w:rsidP="00B22EB1">
      <w:pPr>
        <w:pStyle w:val="NoSpacing"/>
        <w:ind w:left="360"/>
        <w:rPr>
          <w:rFonts w:ascii="Century Gothic" w:hAnsi="Century Gothic"/>
          <w:sz w:val="20"/>
          <w:szCs w:val="20"/>
        </w:rPr>
      </w:pPr>
    </w:p>
    <w:p w:rsidR="00585D3B" w:rsidRPr="001A1882" w:rsidRDefault="00585D3B" w:rsidP="00DE4849">
      <w:pPr>
        <w:pStyle w:val="NoSpacing"/>
        <w:rPr>
          <w:rFonts w:ascii="Century Gothic" w:hAnsi="Century Gothic"/>
          <w:sz w:val="20"/>
          <w:szCs w:val="20"/>
        </w:rPr>
      </w:pPr>
      <w:r w:rsidRPr="001A1882">
        <w:rPr>
          <w:rFonts w:ascii="Century Gothic" w:hAnsi="Century Gothic"/>
          <w:b/>
          <w:sz w:val="20"/>
          <w:szCs w:val="20"/>
        </w:rPr>
        <w:t>Major Tests and Quizzes</w:t>
      </w:r>
      <w:r w:rsidR="00B22EB1" w:rsidRPr="001A1882">
        <w:rPr>
          <w:rFonts w:ascii="Century Gothic" w:hAnsi="Century Gothic"/>
          <w:b/>
          <w:sz w:val="20"/>
          <w:szCs w:val="20"/>
        </w:rPr>
        <w:t xml:space="preserve"> </w:t>
      </w:r>
      <w:r w:rsidR="003C43AE">
        <w:rPr>
          <w:rFonts w:ascii="Century Gothic" w:hAnsi="Century Gothic"/>
          <w:sz w:val="20"/>
          <w:szCs w:val="20"/>
        </w:rPr>
        <w:t>As stated above, there are Two Exams and multiple quizzes.</w:t>
      </w:r>
    </w:p>
    <w:p w:rsidR="00585D3B" w:rsidRPr="001A1882" w:rsidRDefault="00585D3B" w:rsidP="007118E1">
      <w:pPr>
        <w:pStyle w:val="NoSpacing"/>
        <w:rPr>
          <w:rFonts w:ascii="Century Gothic" w:hAnsi="Century Gothic"/>
          <w:sz w:val="20"/>
          <w:szCs w:val="20"/>
        </w:rPr>
      </w:pPr>
    </w:p>
    <w:p w:rsidR="007118E1" w:rsidRPr="001A1882" w:rsidRDefault="00585D3B" w:rsidP="007118E1">
      <w:pPr>
        <w:pStyle w:val="NoSpacing"/>
        <w:rPr>
          <w:rFonts w:ascii="Century Gothic" w:hAnsi="Century Gothic"/>
          <w:sz w:val="20"/>
          <w:szCs w:val="20"/>
        </w:rPr>
      </w:pPr>
      <w:r w:rsidRPr="001A1882">
        <w:rPr>
          <w:rFonts w:ascii="Century Gothic" w:hAnsi="Century Gothic"/>
          <w:b/>
          <w:sz w:val="20"/>
          <w:szCs w:val="20"/>
        </w:rPr>
        <w:t>Classroom Policies and Procedures</w:t>
      </w:r>
      <w:r w:rsidRPr="001A1882">
        <w:rPr>
          <w:rFonts w:ascii="Century Gothic" w:hAnsi="Century Gothic"/>
          <w:sz w:val="20"/>
          <w:szCs w:val="20"/>
        </w:rPr>
        <w:t xml:space="preserve"> </w:t>
      </w:r>
      <w:r w:rsidR="0099585E">
        <w:rPr>
          <w:rFonts w:ascii="Century Gothic" w:hAnsi="Century Gothic"/>
          <w:sz w:val="20"/>
          <w:szCs w:val="20"/>
        </w:rPr>
        <w:t xml:space="preserve">  </w:t>
      </w:r>
      <w:r w:rsidR="006D34C5">
        <w:rPr>
          <w:rFonts w:ascii="Century Gothic" w:hAnsi="Century Gothic"/>
          <w:sz w:val="20"/>
          <w:szCs w:val="20"/>
        </w:rPr>
        <w:t xml:space="preserve"> </w:t>
      </w:r>
    </w:p>
    <w:p w:rsidR="002B2253" w:rsidRPr="00A43682" w:rsidRDefault="002B2253" w:rsidP="002B2253">
      <w:pPr>
        <w:pStyle w:val="NoSpacing"/>
        <w:numPr>
          <w:ilvl w:val="0"/>
          <w:numId w:val="8"/>
        </w:numPr>
        <w:spacing w:before="120"/>
        <w:rPr>
          <w:rFonts w:ascii="Century Gothic" w:hAnsi="Century Gothic"/>
          <w:sz w:val="20"/>
          <w:szCs w:val="20"/>
        </w:rPr>
      </w:pPr>
      <w:r w:rsidRPr="0021133A">
        <w:rPr>
          <w:rFonts w:ascii="Century Gothic" w:hAnsi="Century Gothic"/>
          <w:b/>
          <w:sz w:val="20"/>
          <w:szCs w:val="20"/>
        </w:rPr>
        <w:t>General Information</w:t>
      </w:r>
      <w:r w:rsidRPr="0021133A">
        <w:rPr>
          <w:rFonts w:ascii="Century Gothic" w:hAnsi="Century Gothic"/>
          <w:sz w:val="20"/>
          <w:szCs w:val="20"/>
        </w:rPr>
        <w:t xml:space="preserve"> </w:t>
      </w:r>
      <w:r>
        <w:rPr>
          <w:rFonts w:ascii="Century Gothic" w:hAnsi="Century Gothic"/>
          <w:sz w:val="20"/>
          <w:szCs w:val="20"/>
        </w:rPr>
        <w:t xml:space="preserve">: </w:t>
      </w:r>
    </w:p>
    <w:p w:rsidR="002B2253" w:rsidRDefault="002B2253" w:rsidP="00D10AEB">
      <w:pPr>
        <w:pStyle w:val="NoSpacing"/>
        <w:numPr>
          <w:ilvl w:val="0"/>
          <w:numId w:val="29"/>
        </w:numPr>
        <w:spacing w:before="120"/>
        <w:rPr>
          <w:rFonts w:ascii="Century Gothic" w:hAnsi="Century Gothic"/>
          <w:sz w:val="20"/>
          <w:szCs w:val="20"/>
        </w:rPr>
      </w:pPr>
      <w:r>
        <w:rPr>
          <w:rFonts w:ascii="Century Gothic" w:hAnsi="Century Gothic"/>
          <w:sz w:val="20"/>
          <w:szCs w:val="20"/>
        </w:rPr>
        <w:t>Stude</w:t>
      </w:r>
      <w:r w:rsidR="00ED74B6">
        <w:rPr>
          <w:rFonts w:ascii="Century Gothic" w:hAnsi="Century Gothic"/>
          <w:sz w:val="20"/>
          <w:szCs w:val="20"/>
        </w:rPr>
        <w:t>nts are required to maintain an</w:t>
      </w:r>
      <w:r>
        <w:rPr>
          <w:rFonts w:ascii="Century Gothic" w:hAnsi="Century Gothic"/>
          <w:sz w:val="20"/>
          <w:szCs w:val="20"/>
        </w:rPr>
        <w:t xml:space="preserve"> atmosphere of respect for the instructor and fellow students alike.  </w:t>
      </w:r>
    </w:p>
    <w:p w:rsidR="002B2253" w:rsidRDefault="002B2253" w:rsidP="00D10AEB">
      <w:pPr>
        <w:pStyle w:val="NoSpacing"/>
        <w:numPr>
          <w:ilvl w:val="0"/>
          <w:numId w:val="29"/>
        </w:numPr>
        <w:spacing w:before="120"/>
        <w:rPr>
          <w:rFonts w:ascii="Century Gothic" w:hAnsi="Century Gothic"/>
          <w:sz w:val="20"/>
          <w:szCs w:val="20"/>
        </w:rPr>
      </w:pPr>
      <w:r>
        <w:rPr>
          <w:rFonts w:ascii="Century Gothic" w:hAnsi="Century Gothic"/>
          <w:sz w:val="20"/>
          <w:szCs w:val="20"/>
        </w:rPr>
        <w:t xml:space="preserve">There will be an occasional pop quiz used to evaluate the level of expertise the class as a whole has attained on any of the materials covered in class.  This will be done at the instructor’s discretion.  </w:t>
      </w:r>
    </w:p>
    <w:p w:rsidR="003C43AE" w:rsidRPr="005477A8" w:rsidRDefault="003C43AE" w:rsidP="00D10AEB">
      <w:pPr>
        <w:pStyle w:val="NoSpacing"/>
        <w:numPr>
          <w:ilvl w:val="0"/>
          <w:numId w:val="29"/>
        </w:numPr>
        <w:spacing w:before="120"/>
        <w:rPr>
          <w:rFonts w:ascii="Century Gothic" w:hAnsi="Century Gothic"/>
          <w:sz w:val="20"/>
          <w:szCs w:val="20"/>
          <w:u w:val="single"/>
        </w:rPr>
      </w:pPr>
      <w:r w:rsidRPr="005477A8">
        <w:rPr>
          <w:rFonts w:ascii="Century Gothic" w:hAnsi="Century Gothic"/>
          <w:sz w:val="20"/>
          <w:szCs w:val="20"/>
          <w:u w:val="single"/>
        </w:rPr>
        <w:t>All “Hands On” work will be performed in the Machine Shop, on site, in the presence of the Instructor.</w:t>
      </w:r>
    </w:p>
    <w:p w:rsidR="003C43AE" w:rsidRPr="005477A8" w:rsidRDefault="003C43AE" w:rsidP="00D10AEB">
      <w:pPr>
        <w:pStyle w:val="NoSpacing"/>
        <w:numPr>
          <w:ilvl w:val="0"/>
          <w:numId w:val="29"/>
        </w:numPr>
        <w:spacing w:before="120"/>
        <w:rPr>
          <w:rFonts w:ascii="Century Gothic" w:hAnsi="Century Gothic"/>
          <w:sz w:val="20"/>
          <w:szCs w:val="20"/>
          <w:u w:val="single"/>
        </w:rPr>
      </w:pPr>
      <w:r>
        <w:rPr>
          <w:rFonts w:ascii="Century Gothic" w:hAnsi="Century Gothic"/>
          <w:sz w:val="20"/>
          <w:szCs w:val="20"/>
        </w:rPr>
        <w:t xml:space="preserve">All written and laboratory assignments must be submitted by the student to the Instructor at the designated time.  </w:t>
      </w:r>
      <w:r w:rsidRPr="005477A8">
        <w:rPr>
          <w:rFonts w:ascii="Century Gothic" w:hAnsi="Century Gothic"/>
          <w:sz w:val="20"/>
          <w:szCs w:val="20"/>
          <w:u w:val="single"/>
        </w:rPr>
        <w:t>Any assignment not submitted at the appropriate time will receive a grade no higher than 85 – “C” and reduced by 5 points every day after that.</w:t>
      </w:r>
    </w:p>
    <w:p w:rsidR="005477A8" w:rsidRDefault="005477A8" w:rsidP="00D10AEB">
      <w:pPr>
        <w:pStyle w:val="NoSpacing"/>
        <w:numPr>
          <w:ilvl w:val="0"/>
          <w:numId w:val="29"/>
        </w:numPr>
        <w:spacing w:before="120"/>
        <w:rPr>
          <w:rFonts w:ascii="Century Gothic" w:hAnsi="Century Gothic"/>
          <w:sz w:val="20"/>
          <w:szCs w:val="20"/>
          <w:u w:val="single"/>
        </w:rPr>
      </w:pPr>
      <w:r>
        <w:rPr>
          <w:rFonts w:ascii="Century Gothic" w:hAnsi="Century Gothic"/>
          <w:sz w:val="20"/>
          <w:szCs w:val="20"/>
        </w:rPr>
        <w:t xml:space="preserve">If the student </w:t>
      </w:r>
      <w:r w:rsidRPr="005477A8">
        <w:rPr>
          <w:rFonts w:ascii="Century Gothic" w:hAnsi="Century Gothic"/>
          <w:sz w:val="20"/>
          <w:szCs w:val="20"/>
          <w:u w:val="single"/>
        </w:rPr>
        <w:t>does not complete all tests, written assignments, laboratory exercises, projects, and laboratory maintenance the student will fail or receive an incomplete grade for the course.</w:t>
      </w:r>
    </w:p>
    <w:p w:rsidR="00D10AEB" w:rsidRPr="00D10AEB" w:rsidRDefault="00D10AEB" w:rsidP="00D10AEB">
      <w:pPr>
        <w:pStyle w:val="NoSpacing"/>
        <w:numPr>
          <w:ilvl w:val="0"/>
          <w:numId w:val="29"/>
        </w:numPr>
        <w:spacing w:before="120"/>
        <w:rPr>
          <w:rFonts w:ascii="Century Gothic" w:hAnsi="Century Gothic"/>
          <w:sz w:val="20"/>
          <w:szCs w:val="20"/>
        </w:rPr>
      </w:pPr>
      <w:r w:rsidRPr="00D10AEB">
        <w:rPr>
          <w:rFonts w:ascii="Century Gothic" w:hAnsi="Century Gothic"/>
          <w:sz w:val="20"/>
          <w:szCs w:val="20"/>
        </w:rPr>
        <w:t xml:space="preserve">A reduction </w:t>
      </w:r>
      <w:r>
        <w:rPr>
          <w:rFonts w:ascii="Century Gothic" w:hAnsi="Century Gothic"/>
          <w:sz w:val="20"/>
          <w:szCs w:val="20"/>
        </w:rPr>
        <w:t>of the student’s grade may be made due to tardiness, poor attendance, leaving early, or not participating in laboratory maintenance.</w:t>
      </w:r>
    </w:p>
    <w:p w:rsidR="007A18F1" w:rsidRPr="007A18F1" w:rsidRDefault="007A18F1" w:rsidP="0099585E">
      <w:pPr>
        <w:pStyle w:val="NoSpacing"/>
        <w:numPr>
          <w:ilvl w:val="0"/>
          <w:numId w:val="8"/>
        </w:numPr>
        <w:spacing w:before="120"/>
        <w:rPr>
          <w:rFonts w:ascii="Century Gothic" w:hAnsi="Century Gothic"/>
          <w:sz w:val="20"/>
          <w:szCs w:val="20"/>
        </w:rPr>
      </w:pPr>
      <w:r w:rsidRPr="001A1882">
        <w:rPr>
          <w:rFonts w:ascii="Century Gothic" w:hAnsi="Century Gothic"/>
          <w:b/>
          <w:sz w:val="20"/>
          <w:szCs w:val="20"/>
        </w:rPr>
        <w:t>Attendance Policy</w:t>
      </w:r>
      <w:r>
        <w:rPr>
          <w:rFonts w:ascii="Century Gothic" w:hAnsi="Century Gothic"/>
          <w:b/>
          <w:sz w:val="20"/>
          <w:szCs w:val="20"/>
        </w:rPr>
        <w:t xml:space="preserve">   </w:t>
      </w:r>
    </w:p>
    <w:p w:rsidR="007A18F1" w:rsidRPr="007A18F1" w:rsidRDefault="007A18F1" w:rsidP="007A18F1">
      <w:pPr>
        <w:pStyle w:val="NoSpacing"/>
        <w:numPr>
          <w:ilvl w:val="0"/>
          <w:numId w:val="25"/>
        </w:numPr>
        <w:spacing w:before="120"/>
        <w:rPr>
          <w:rFonts w:ascii="Century Gothic" w:hAnsi="Century Gothic"/>
          <w:sz w:val="20"/>
          <w:szCs w:val="20"/>
        </w:rPr>
      </w:pPr>
      <w:r w:rsidRPr="007A18F1">
        <w:rPr>
          <w:rFonts w:ascii="Century Gothic" w:hAnsi="Century Gothic"/>
          <w:sz w:val="20"/>
          <w:szCs w:val="20"/>
        </w:rPr>
        <w:t xml:space="preserve">A student is allowed to be absent </w:t>
      </w:r>
      <w:r>
        <w:rPr>
          <w:rFonts w:ascii="Century Gothic" w:hAnsi="Century Gothic"/>
          <w:sz w:val="20"/>
          <w:szCs w:val="20"/>
        </w:rPr>
        <w:t xml:space="preserve">a total of </w:t>
      </w:r>
      <w:r w:rsidR="009E3C8D">
        <w:rPr>
          <w:rFonts w:ascii="Century Gothic" w:hAnsi="Century Gothic"/>
          <w:sz w:val="20"/>
          <w:szCs w:val="20"/>
        </w:rPr>
        <w:t>four</w:t>
      </w:r>
      <w:r>
        <w:rPr>
          <w:rFonts w:ascii="Century Gothic" w:hAnsi="Century Gothic"/>
          <w:sz w:val="20"/>
          <w:szCs w:val="20"/>
        </w:rPr>
        <w:t xml:space="preserve"> (</w:t>
      </w:r>
      <w:r w:rsidR="009E3C8D">
        <w:rPr>
          <w:rFonts w:ascii="Century Gothic" w:hAnsi="Century Gothic"/>
          <w:sz w:val="20"/>
          <w:szCs w:val="20"/>
        </w:rPr>
        <w:t>4</w:t>
      </w:r>
      <w:r>
        <w:rPr>
          <w:rFonts w:ascii="Century Gothic" w:hAnsi="Century Gothic"/>
          <w:sz w:val="20"/>
          <w:szCs w:val="20"/>
        </w:rPr>
        <w:t>) occasions</w:t>
      </w:r>
      <w:r w:rsidR="009E3C8D">
        <w:rPr>
          <w:rFonts w:ascii="Century Gothic" w:hAnsi="Century Gothic"/>
          <w:sz w:val="20"/>
          <w:szCs w:val="20"/>
        </w:rPr>
        <w:t xml:space="preserve"> for classes that meet twice a week, but only two(2) occasions for classes that meet only once per week.  A student may make up an absence by attending another class, but only with the Instructors permission.</w:t>
      </w:r>
    </w:p>
    <w:p w:rsidR="007A18F1" w:rsidRPr="007A18F1" w:rsidRDefault="007A18F1" w:rsidP="007A18F1">
      <w:pPr>
        <w:pStyle w:val="NoSpacing"/>
        <w:numPr>
          <w:ilvl w:val="0"/>
          <w:numId w:val="25"/>
        </w:numPr>
        <w:spacing w:before="120"/>
        <w:rPr>
          <w:rFonts w:ascii="Century Gothic" w:hAnsi="Century Gothic"/>
          <w:sz w:val="20"/>
          <w:szCs w:val="20"/>
        </w:rPr>
      </w:pPr>
      <w:r w:rsidRPr="007A18F1">
        <w:rPr>
          <w:rFonts w:ascii="Century Gothic" w:hAnsi="Century Gothic"/>
          <w:sz w:val="20"/>
          <w:szCs w:val="20"/>
        </w:rPr>
        <w:t xml:space="preserve">Tardiness and leaving early will be counted </w:t>
      </w:r>
      <w:r w:rsidR="009E3C8D">
        <w:rPr>
          <w:rFonts w:ascii="Century Gothic" w:hAnsi="Century Gothic"/>
          <w:sz w:val="20"/>
          <w:szCs w:val="20"/>
        </w:rPr>
        <w:t>as 1/4</w:t>
      </w:r>
      <w:r>
        <w:rPr>
          <w:rFonts w:ascii="Century Gothic" w:hAnsi="Century Gothic"/>
          <w:sz w:val="20"/>
          <w:szCs w:val="20"/>
        </w:rPr>
        <w:t xml:space="preserve"> day for each occurrence.</w:t>
      </w:r>
    </w:p>
    <w:p w:rsidR="007A18F1" w:rsidRPr="007A18F1" w:rsidRDefault="007A18F1" w:rsidP="007A18F1">
      <w:pPr>
        <w:pStyle w:val="NoSpacing"/>
        <w:numPr>
          <w:ilvl w:val="0"/>
          <w:numId w:val="25"/>
        </w:numPr>
        <w:spacing w:before="120"/>
        <w:rPr>
          <w:rFonts w:ascii="Century Gothic" w:hAnsi="Century Gothic"/>
          <w:sz w:val="20"/>
          <w:szCs w:val="20"/>
        </w:rPr>
      </w:pPr>
      <w:r w:rsidRPr="007A18F1">
        <w:rPr>
          <w:rFonts w:ascii="Century Gothic" w:hAnsi="Century Gothic"/>
          <w:sz w:val="20"/>
          <w:szCs w:val="20"/>
        </w:rPr>
        <w:lastRenderedPageBreak/>
        <w:t>The student will have 10 points deducted from their total semester grade point average for each instance</w:t>
      </w:r>
      <w:r>
        <w:rPr>
          <w:rFonts w:ascii="Century Gothic" w:hAnsi="Century Gothic"/>
          <w:sz w:val="20"/>
          <w:szCs w:val="20"/>
        </w:rPr>
        <w:t xml:space="preserve"> after the times listed above. </w:t>
      </w:r>
    </w:p>
    <w:p w:rsidR="0099585E" w:rsidRPr="0099585E" w:rsidRDefault="007A18F1" w:rsidP="007A18F1">
      <w:pPr>
        <w:pStyle w:val="NoSpacing"/>
        <w:numPr>
          <w:ilvl w:val="0"/>
          <w:numId w:val="25"/>
        </w:numPr>
        <w:spacing w:before="120"/>
        <w:rPr>
          <w:rFonts w:ascii="Century Gothic" w:hAnsi="Century Gothic"/>
          <w:sz w:val="20"/>
          <w:szCs w:val="20"/>
        </w:rPr>
      </w:pPr>
      <w:r w:rsidRPr="007A18F1">
        <w:rPr>
          <w:rFonts w:ascii="Century Gothic" w:hAnsi="Century Gothic"/>
          <w:sz w:val="20"/>
          <w:szCs w:val="20"/>
        </w:rPr>
        <w:t>The instructor may drop a student if in the opinion of the instructor the student’s excessive tardiness, absenteeism, or leaving class early will prevent the student from completing the course requirements.</w:t>
      </w:r>
    </w:p>
    <w:p w:rsidR="008002BC" w:rsidRPr="0099585E" w:rsidRDefault="008002BC" w:rsidP="0099585E">
      <w:pPr>
        <w:pStyle w:val="NoSpacing"/>
        <w:numPr>
          <w:ilvl w:val="0"/>
          <w:numId w:val="8"/>
        </w:numPr>
        <w:spacing w:before="120"/>
        <w:rPr>
          <w:rFonts w:ascii="Century Gothic" w:hAnsi="Century Gothic"/>
          <w:sz w:val="20"/>
          <w:szCs w:val="20"/>
        </w:rPr>
      </w:pPr>
      <w:r w:rsidRPr="0099585E">
        <w:rPr>
          <w:rFonts w:ascii="Century Gothic" w:hAnsi="Century Gothic"/>
          <w:b/>
          <w:sz w:val="20"/>
          <w:szCs w:val="20"/>
        </w:rPr>
        <w:t xml:space="preserve">Make-up </w:t>
      </w:r>
      <w:proofErr w:type="gramStart"/>
      <w:r w:rsidRPr="0099585E">
        <w:rPr>
          <w:rFonts w:ascii="Century Gothic" w:hAnsi="Century Gothic"/>
          <w:b/>
          <w:sz w:val="20"/>
          <w:szCs w:val="20"/>
        </w:rPr>
        <w:t>Policy</w:t>
      </w:r>
      <w:r w:rsidR="0099585E" w:rsidRPr="0099585E">
        <w:rPr>
          <w:rFonts w:ascii="Century Gothic" w:hAnsi="Century Gothic"/>
          <w:b/>
          <w:sz w:val="20"/>
          <w:szCs w:val="20"/>
        </w:rPr>
        <w:t xml:space="preserve">  </w:t>
      </w:r>
      <w:r w:rsidR="0099585E" w:rsidRPr="0099585E">
        <w:rPr>
          <w:rFonts w:ascii="Century Gothic" w:hAnsi="Century Gothic"/>
          <w:sz w:val="20"/>
          <w:szCs w:val="20"/>
        </w:rPr>
        <w:t>If</w:t>
      </w:r>
      <w:proofErr w:type="gramEnd"/>
      <w:r w:rsidR="0099585E" w:rsidRPr="0099585E">
        <w:rPr>
          <w:rFonts w:ascii="Century Gothic" w:hAnsi="Century Gothic"/>
          <w:sz w:val="20"/>
          <w:szCs w:val="20"/>
        </w:rPr>
        <w:t xml:space="preserve"> a student is absent from class, it is the responsibility of the student to contact their instructor during the instructor’s office hours to obtain information about assignments missed.</w:t>
      </w:r>
      <w:r w:rsidR="0099585E">
        <w:rPr>
          <w:rFonts w:ascii="Century Gothic" w:hAnsi="Century Gothic"/>
          <w:sz w:val="20"/>
          <w:szCs w:val="20"/>
        </w:rPr>
        <w:t xml:space="preserve">  All missed assignments or tests must be made up prior to the next class meeting.</w:t>
      </w:r>
    </w:p>
    <w:p w:rsidR="008002BC" w:rsidRPr="001A1882" w:rsidRDefault="008002BC" w:rsidP="008002BC">
      <w:pPr>
        <w:pStyle w:val="NoSpacing"/>
        <w:numPr>
          <w:ilvl w:val="0"/>
          <w:numId w:val="8"/>
        </w:numPr>
        <w:spacing w:before="120"/>
        <w:rPr>
          <w:rFonts w:ascii="Century Gothic" w:hAnsi="Century Gothic"/>
          <w:sz w:val="20"/>
          <w:szCs w:val="20"/>
        </w:rPr>
      </w:pPr>
      <w:r w:rsidRPr="001A1882">
        <w:rPr>
          <w:rFonts w:ascii="Century Gothic" w:hAnsi="Century Gothic"/>
          <w:b/>
          <w:sz w:val="20"/>
          <w:szCs w:val="20"/>
        </w:rPr>
        <w:t xml:space="preserve">Extra-credit </w:t>
      </w:r>
      <w:proofErr w:type="gramStart"/>
      <w:r w:rsidRPr="001A1882">
        <w:rPr>
          <w:rFonts w:ascii="Century Gothic" w:hAnsi="Century Gothic"/>
          <w:b/>
          <w:sz w:val="20"/>
          <w:szCs w:val="20"/>
        </w:rPr>
        <w:t>Policy</w:t>
      </w:r>
      <w:r w:rsidR="0099585E">
        <w:rPr>
          <w:rFonts w:ascii="Century Gothic" w:hAnsi="Century Gothic"/>
          <w:b/>
          <w:sz w:val="20"/>
          <w:szCs w:val="20"/>
        </w:rPr>
        <w:t xml:space="preserve">  </w:t>
      </w:r>
      <w:r w:rsidR="0099585E">
        <w:rPr>
          <w:rFonts w:ascii="Century Gothic" w:hAnsi="Century Gothic"/>
          <w:sz w:val="20"/>
          <w:szCs w:val="20"/>
        </w:rPr>
        <w:t>Extra</w:t>
      </w:r>
      <w:proofErr w:type="gramEnd"/>
      <w:r w:rsidR="0099585E">
        <w:rPr>
          <w:rFonts w:ascii="Century Gothic" w:hAnsi="Century Gothic"/>
          <w:sz w:val="20"/>
          <w:szCs w:val="20"/>
        </w:rPr>
        <w:t xml:space="preserve"> Credit will be offered </w:t>
      </w:r>
      <w:r w:rsidR="009E3C8D">
        <w:rPr>
          <w:rFonts w:ascii="Century Gothic" w:hAnsi="Century Gothic"/>
          <w:sz w:val="20"/>
          <w:szCs w:val="20"/>
        </w:rPr>
        <w:t>at the discretion of the Instructor</w:t>
      </w:r>
      <w:r w:rsidR="002B749B">
        <w:rPr>
          <w:rFonts w:ascii="Century Gothic" w:hAnsi="Century Gothic"/>
          <w:sz w:val="20"/>
          <w:szCs w:val="20"/>
        </w:rPr>
        <w:t xml:space="preserve">.  The amount of Extra credit points awarded is dependent upon the </w:t>
      </w:r>
      <w:r w:rsidR="009E3C8D">
        <w:rPr>
          <w:rFonts w:ascii="Century Gothic" w:hAnsi="Century Gothic"/>
          <w:sz w:val="20"/>
          <w:szCs w:val="20"/>
        </w:rPr>
        <w:t xml:space="preserve">work being performed and the </w:t>
      </w:r>
      <w:r w:rsidR="002B749B">
        <w:rPr>
          <w:rFonts w:ascii="Century Gothic" w:hAnsi="Century Gothic"/>
          <w:sz w:val="20"/>
          <w:szCs w:val="20"/>
        </w:rPr>
        <w:t>instructor</w:t>
      </w:r>
      <w:r w:rsidR="009E3C8D">
        <w:rPr>
          <w:rFonts w:ascii="Century Gothic" w:hAnsi="Century Gothic"/>
          <w:sz w:val="20"/>
          <w:szCs w:val="20"/>
        </w:rPr>
        <w:t>’</w:t>
      </w:r>
      <w:r w:rsidR="002B749B">
        <w:rPr>
          <w:rFonts w:ascii="Century Gothic" w:hAnsi="Century Gothic"/>
          <w:sz w:val="20"/>
          <w:szCs w:val="20"/>
        </w:rPr>
        <w:t>s discretion.</w:t>
      </w:r>
    </w:p>
    <w:p w:rsidR="008002BC" w:rsidRPr="001A1882" w:rsidRDefault="008002BC" w:rsidP="008002BC">
      <w:pPr>
        <w:pStyle w:val="NoSpacing"/>
        <w:numPr>
          <w:ilvl w:val="0"/>
          <w:numId w:val="8"/>
        </w:numPr>
        <w:spacing w:before="120"/>
        <w:rPr>
          <w:rFonts w:ascii="Century Gothic" w:hAnsi="Century Gothic"/>
          <w:sz w:val="20"/>
          <w:szCs w:val="20"/>
        </w:rPr>
      </w:pPr>
      <w:r w:rsidRPr="001A1882">
        <w:rPr>
          <w:rFonts w:ascii="Century Gothic" w:hAnsi="Century Gothic"/>
          <w:b/>
          <w:sz w:val="20"/>
          <w:szCs w:val="20"/>
        </w:rPr>
        <w:t xml:space="preserve">Final Exam </w:t>
      </w:r>
      <w:proofErr w:type="gramStart"/>
      <w:r w:rsidRPr="001A1882">
        <w:rPr>
          <w:rFonts w:ascii="Century Gothic" w:hAnsi="Century Gothic"/>
          <w:b/>
          <w:sz w:val="20"/>
          <w:szCs w:val="20"/>
        </w:rPr>
        <w:t>Information</w:t>
      </w:r>
      <w:r w:rsidR="00B01DE9">
        <w:rPr>
          <w:rFonts w:ascii="Century Gothic" w:hAnsi="Century Gothic"/>
          <w:b/>
          <w:sz w:val="20"/>
          <w:szCs w:val="20"/>
        </w:rPr>
        <w:t xml:space="preserve">  </w:t>
      </w:r>
      <w:r w:rsidR="00B01DE9">
        <w:rPr>
          <w:rFonts w:ascii="Century Gothic" w:hAnsi="Century Gothic"/>
          <w:sz w:val="20"/>
          <w:szCs w:val="20"/>
        </w:rPr>
        <w:t>The</w:t>
      </w:r>
      <w:proofErr w:type="gramEnd"/>
      <w:r w:rsidR="00B01DE9">
        <w:rPr>
          <w:rFonts w:ascii="Century Gothic" w:hAnsi="Century Gothic"/>
          <w:sz w:val="20"/>
          <w:szCs w:val="20"/>
        </w:rPr>
        <w:t xml:space="preserve"> Final Exam will be taken the last day of class.  Normally this class takes the Exam during the normal class day and time, and not the Final Exam Schedule that the school publishes.  If this poses a problem for the student, accommodations will be made to suit the </w:t>
      </w:r>
      <w:proofErr w:type="gramStart"/>
      <w:r w:rsidR="00B01DE9">
        <w:rPr>
          <w:rFonts w:ascii="Century Gothic" w:hAnsi="Century Gothic"/>
          <w:sz w:val="20"/>
          <w:szCs w:val="20"/>
        </w:rPr>
        <w:t>students</w:t>
      </w:r>
      <w:proofErr w:type="gramEnd"/>
      <w:r w:rsidR="00B01DE9">
        <w:rPr>
          <w:rFonts w:ascii="Century Gothic" w:hAnsi="Century Gothic"/>
          <w:sz w:val="20"/>
          <w:szCs w:val="20"/>
        </w:rPr>
        <w:t xml:space="preserve"> schedule.</w:t>
      </w:r>
    </w:p>
    <w:p w:rsidR="00A21ACD" w:rsidRPr="001A1882" w:rsidRDefault="008002BC" w:rsidP="008002BC">
      <w:pPr>
        <w:pStyle w:val="NoSpacing"/>
        <w:numPr>
          <w:ilvl w:val="0"/>
          <w:numId w:val="8"/>
        </w:numPr>
        <w:spacing w:before="120"/>
        <w:rPr>
          <w:rFonts w:ascii="Century Gothic" w:hAnsi="Century Gothic"/>
          <w:i/>
          <w:sz w:val="20"/>
          <w:szCs w:val="20"/>
        </w:rPr>
      </w:pPr>
      <w:r w:rsidRPr="001A1882">
        <w:rPr>
          <w:rFonts w:ascii="Century Gothic" w:hAnsi="Century Gothic"/>
          <w:b/>
          <w:sz w:val="20"/>
          <w:szCs w:val="20"/>
        </w:rPr>
        <w:t>Academic Honor Code</w:t>
      </w:r>
      <w:r w:rsidRPr="001A1882">
        <w:rPr>
          <w:rFonts w:ascii="Century Gothic" w:hAnsi="Century Gothic"/>
          <w:sz w:val="20"/>
          <w:szCs w:val="20"/>
        </w:rPr>
        <w:t xml:space="preserve"> </w:t>
      </w:r>
      <w:r w:rsidR="00431B49" w:rsidRPr="001A1882">
        <w:rPr>
          <w:rFonts w:ascii="Century Gothic" w:hAnsi="Century Gothic"/>
          <w:sz w:val="20"/>
          <w:szCs w:val="20"/>
        </w:rPr>
        <w:t xml:space="preserve"> </w:t>
      </w:r>
      <w:r w:rsidRPr="001A1882">
        <w:rPr>
          <w:rFonts w:ascii="Century Gothic" w:hAnsi="Century Gothic"/>
          <w:color w:val="E36C0A"/>
          <w:sz w:val="20"/>
          <w:szCs w:val="20"/>
        </w:rPr>
        <w:t xml:space="preserve"> </w:t>
      </w:r>
    </w:p>
    <w:p w:rsidR="008002BC" w:rsidRDefault="008002BC" w:rsidP="00A21ACD">
      <w:pPr>
        <w:pStyle w:val="NoSpacing"/>
        <w:ind w:left="720"/>
        <w:rPr>
          <w:rFonts w:ascii="Century Gothic" w:hAnsi="Century Gothic" w:cs="Arial"/>
          <w:sz w:val="20"/>
          <w:szCs w:val="20"/>
        </w:rPr>
      </w:pPr>
      <w:r w:rsidRPr="001A1882">
        <w:rPr>
          <w:rFonts w:ascii="Century Gothic" w:hAnsi="Century Gothic" w:cs="Arial"/>
          <w:sz w:val="20"/>
          <w:szCs w:val="20"/>
        </w:rPr>
        <w:t xml:space="preserve">The objective of the academic honor code is to sustain a learning-centered environment in which all students are expected to demonstrate integrity, honor, and responsibility, and recognize the importance of being accountable for one’s academic behavior. </w:t>
      </w:r>
    </w:p>
    <w:p w:rsidR="00C70A1D" w:rsidRPr="001A1882" w:rsidRDefault="00C70A1D" w:rsidP="00A21ACD">
      <w:pPr>
        <w:pStyle w:val="NoSpacing"/>
        <w:ind w:left="720"/>
        <w:rPr>
          <w:rFonts w:ascii="Century Gothic" w:hAnsi="Century Gothic" w:cs="Arial"/>
          <w:sz w:val="20"/>
          <w:szCs w:val="20"/>
        </w:rPr>
      </w:pPr>
      <w:r>
        <w:rPr>
          <w:rFonts w:ascii="Century Gothic" w:hAnsi="Century Gothic" w:cs="Arial"/>
          <w:sz w:val="20"/>
          <w:szCs w:val="20"/>
        </w:rPr>
        <w:t>The penalty for academic dishonesty is immediate expulsion from class resulting in a zero grade for the semester.</w:t>
      </w:r>
      <w:r w:rsidR="003E6758">
        <w:rPr>
          <w:rFonts w:ascii="Century Gothic" w:hAnsi="Century Gothic" w:cs="Arial"/>
          <w:sz w:val="20"/>
          <w:szCs w:val="20"/>
        </w:rPr>
        <w:t xml:space="preserve">  Additional sanctions may be warranted depending upon the infraction.</w:t>
      </w:r>
    </w:p>
    <w:p w:rsidR="00D9754F" w:rsidRPr="001A1882" w:rsidRDefault="00D9754F" w:rsidP="00A21ACD">
      <w:pPr>
        <w:pStyle w:val="NoSpacing"/>
        <w:ind w:left="720"/>
        <w:rPr>
          <w:rFonts w:ascii="Century Gothic" w:hAnsi="Century Gothic" w:cs="Arial"/>
          <w:sz w:val="20"/>
          <w:szCs w:val="20"/>
        </w:rPr>
      </w:pPr>
    </w:p>
    <w:p w:rsidR="00FE65BC" w:rsidRPr="001A1882" w:rsidRDefault="00FE65BC" w:rsidP="00462886">
      <w:pPr>
        <w:pStyle w:val="NoSpacing"/>
        <w:numPr>
          <w:ilvl w:val="0"/>
          <w:numId w:val="8"/>
        </w:numPr>
        <w:spacing w:before="120"/>
        <w:rPr>
          <w:rFonts w:ascii="Century Gothic" w:hAnsi="Century Gothic"/>
          <w:sz w:val="20"/>
          <w:szCs w:val="20"/>
        </w:rPr>
      </w:pPr>
      <w:r w:rsidRPr="001A1882">
        <w:rPr>
          <w:rFonts w:ascii="Century Gothic" w:hAnsi="Century Gothic"/>
          <w:b/>
          <w:sz w:val="20"/>
          <w:szCs w:val="20"/>
        </w:rPr>
        <w:t>College Statement about grades of “F” and withdrawal from class</w:t>
      </w:r>
      <w:r w:rsidRPr="001A1882">
        <w:rPr>
          <w:rFonts w:ascii="Century Gothic" w:hAnsi="Century Gothic"/>
          <w:sz w:val="20"/>
          <w:szCs w:val="20"/>
        </w:rPr>
        <w:t>.</w:t>
      </w:r>
    </w:p>
    <w:p w:rsidR="004E7C5F" w:rsidRPr="001A1882" w:rsidRDefault="00EE15FC" w:rsidP="00462886">
      <w:pPr>
        <w:pStyle w:val="NoSpacing"/>
        <w:numPr>
          <w:ilvl w:val="0"/>
          <w:numId w:val="6"/>
        </w:numPr>
        <w:spacing w:before="120"/>
        <w:rPr>
          <w:rFonts w:ascii="Century Gothic" w:hAnsi="Century Gothic"/>
          <w:i/>
          <w:sz w:val="20"/>
          <w:szCs w:val="20"/>
        </w:rPr>
      </w:pPr>
      <w:r w:rsidRPr="001A1882">
        <w:rPr>
          <w:rFonts w:ascii="Century Gothic" w:hAnsi="Century Gothic"/>
          <w:i/>
          <w:sz w:val="20"/>
          <w:szCs w:val="20"/>
        </w:rPr>
        <w:t xml:space="preserve">Students may withdraw from a course by processing an add/drop form during regular office hours through the Registration and Records Office at Main Campus or Romeoville Campus, or by phone at 815-744-2200. Please note the withdrawal dates listed on your bill or student schedule. Every course has its own withdrawal date. </w:t>
      </w:r>
      <w:r w:rsidR="004E7C5F" w:rsidRPr="001A1882">
        <w:rPr>
          <w:rFonts w:ascii="Century Gothic" w:hAnsi="Century Gothic"/>
          <w:i/>
          <w:sz w:val="20"/>
          <w:szCs w:val="20"/>
        </w:rPr>
        <w:t xml:space="preserve">Failure to withdraw </w:t>
      </w:r>
      <w:r w:rsidRPr="001A1882">
        <w:rPr>
          <w:rFonts w:ascii="Century Gothic" w:hAnsi="Century Gothic"/>
          <w:i/>
          <w:sz w:val="20"/>
          <w:szCs w:val="20"/>
        </w:rPr>
        <w:t xml:space="preserve">properly </w:t>
      </w:r>
      <w:r w:rsidR="004E7C5F" w:rsidRPr="001A1882">
        <w:rPr>
          <w:rFonts w:ascii="Century Gothic" w:hAnsi="Century Gothic"/>
          <w:i/>
          <w:sz w:val="20"/>
          <w:szCs w:val="20"/>
        </w:rPr>
        <w:t>may result in a failing grade of “F” in the course.</w:t>
      </w:r>
    </w:p>
    <w:p w:rsidR="00E63A63" w:rsidRPr="001A1882" w:rsidRDefault="00E63A63" w:rsidP="00462886">
      <w:pPr>
        <w:pStyle w:val="NoSpacing"/>
        <w:numPr>
          <w:ilvl w:val="0"/>
          <w:numId w:val="6"/>
        </w:numPr>
        <w:spacing w:before="120"/>
        <w:rPr>
          <w:rFonts w:ascii="Century Gothic" w:hAnsi="Century Gothic"/>
          <w:i/>
          <w:sz w:val="20"/>
          <w:szCs w:val="20"/>
        </w:rPr>
      </w:pPr>
      <w:r w:rsidRPr="001A1882">
        <w:rPr>
          <w:rFonts w:ascii="Century Gothic" w:hAnsi="Century Gothic"/>
          <w:i/>
          <w:sz w:val="20"/>
          <w:szCs w:val="20"/>
        </w:rPr>
        <w:t xml:space="preserve">At any time prior to the deadline dates established, an instructor may withdraw a student from class because of poor attendance, poor academic performance or inappropriate academic behavior, such as, but not limited to, cheating or plagiarism. </w:t>
      </w:r>
    </w:p>
    <w:p w:rsidR="004633CA" w:rsidRPr="001A1882" w:rsidRDefault="004633CA" w:rsidP="004633CA">
      <w:pPr>
        <w:pStyle w:val="NoSpacing"/>
        <w:numPr>
          <w:ilvl w:val="0"/>
          <w:numId w:val="8"/>
        </w:numPr>
        <w:spacing w:before="120"/>
        <w:rPr>
          <w:rFonts w:ascii="Century Gothic" w:eastAsia="Times New Roman" w:hAnsi="Century Gothic" w:cs="Helvetica"/>
          <w:bCs/>
          <w:iCs/>
          <w:sz w:val="20"/>
          <w:szCs w:val="20"/>
        </w:rPr>
      </w:pPr>
      <w:r w:rsidRPr="001A1882">
        <w:rPr>
          <w:rFonts w:ascii="Century Gothic" w:eastAsia="Times New Roman" w:hAnsi="Century Gothic" w:cs="Helvetica"/>
          <w:b/>
          <w:bCs/>
          <w:iCs/>
          <w:sz w:val="20"/>
          <w:szCs w:val="20"/>
        </w:rPr>
        <w:t>Intellectual Property</w:t>
      </w:r>
    </w:p>
    <w:p w:rsidR="004633CA" w:rsidRPr="001A1882" w:rsidRDefault="004633CA" w:rsidP="004633CA">
      <w:pPr>
        <w:pStyle w:val="NoSpacing"/>
        <w:spacing w:before="120"/>
        <w:ind w:left="720"/>
        <w:contextualSpacing/>
        <w:rPr>
          <w:rFonts w:ascii="Century Gothic" w:hAnsi="Century Gothic" w:cs="Arial"/>
          <w:sz w:val="20"/>
          <w:szCs w:val="20"/>
        </w:rPr>
      </w:pPr>
      <w:r w:rsidRPr="001A1882">
        <w:rPr>
          <w:rFonts w:ascii="Century Gothic" w:hAnsi="Century Gothic" w:cs="Arial"/>
          <w:sz w:val="20"/>
          <w:szCs w:val="20"/>
        </w:rPr>
        <w:t xml:space="preserve">Students own and hold the copyright to the original work they produce in class. It is a widely accepted practice to use student work </w:t>
      </w:r>
      <w:r w:rsidRPr="001A1882">
        <w:rPr>
          <w:rFonts w:ascii="Century Gothic" w:hAnsi="Century Gothic" w:cs="Arial"/>
          <w:bCs/>
          <w:sz w:val="20"/>
          <w:szCs w:val="20"/>
        </w:rPr>
        <w:t xml:space="preserve">as part of the college’s internal self-evaluation, assessment procedures, or other efforts to improve teaching and learning and </w:t>
      </w:r>
      <w:r w:rsidRPr="001A1882">
        <w:rPr>
          <w:rFonts w:ascii="Century Gothic" w:hAnsi="Century Gothic" w:cs="Arial"/>
          <w:sz w:val="20"/>
          <w:szCs w:val="20"/>
        </w:rPr>
        <w:t>in promoting programs and recruiting new students. If you do not wish your work to be used in this manner, please inform the instructor.</w:t>
      </w:r>
    </w:p>
    <w:p w:rsidR="008002BC" w:rsidRPr="001A1882" w:rsidRDefault="008002BC" w:rsidP="008002BC">
      <w:pPr>
        <w:pStyle w:val="NoSpacing"/>
        <w:numPr>
          <w:ilvl w:val="0"/>
          <w:numId w:val="8"/>
        </w:numPr>
        <w:spacing w:before="120"/>
        <w:rPr>
          <w:rFonts w:ascii="Century Gothic" w:hAnsi="Century Gothic"/>
          <w:sz w:val="20"/>
          <w:szCs w:val="20"/>
        </w:rPr>
      </w:pPr>
      <w:r w:rsidRPr="001A1882">
        <w:rPr>
          <w:rFonts w:ascii="Century Gothic" w:hAnsi="Century Gothic"/>
          <w:b/>
          <w:sz w:val="20"/>
          <w:szCs w:val="20"/>
        </w:rPr>
        <w:t>Student Code of Conduct</w:t>
      </w:r>
      <w:r w:rsidRPr="001A1882">
        <w:rPr>
          <w:rFonts w:ascii="Century Gothic" w:hAnsi="Century Gothic"/>
          <w:sz w:val="20"/>
          <w:szCs w:val="20"/>
        </w:rPr>
        <w:t xml:space="preserve"> </w:t>
      </w:r>
      <w:r w:rsidRPr="001A1882">
        <w:rPr>
          <w:rFonts w:ascii="Century Gothic" w:hAnsi="Century Gothic"/>
          <w:sz w:val="20"/>
          <w:szCs w:val="20"/>
        </w:rPr>
        <w:br/>
        <w:t xml:space="preserve">Each student is responsible </w:t>
      </w:r>
      <w:r w:rsidR="007D7720" w:rsidRPr="001A1882">
        <w:rPr>
          <w:rFonts w:ascii="Century Gothic" w:hAnsi="Century Gothic"/>
          <w:sz w:val="20"/>
          <w:szCs w:val="20"/>
        </w:rPr>
        <w:t xml:space="preserve">for reading and </w:t>
      </w:r>
      <w:r w:rsidRPr="001A1882">
        <w:rPr>
          <w:rFonts w:ascii="Century Gothic" w:hAnsi="Century Gothic"/>
          <w:sz w:val="20"/>
          <w:szCs w:val="20"/>
        </w:rPr>
        <w:t xml:space="preserve">adhering to the Student Code of Conduct as stated in the college catalog. </w:t>
      </w:r>
    </w:p>
    <w:p w:rsidR="004633CA" w:rsidRPr="001A1882" w:rsidRDefault="004633CA" w:rsidP="004633CA">
      <w:pPr>
        <w:pStyle w:val="ListParagraph"/>
        <w:numPr>
          <w:ilvl w:val="0"/>
          <w:numId w:val="8"/>
        </w:numPr>
        <w:rPr>
          <w:rFonts w:ascii="Century Gothic" w:hAnsi="Century Gothic"/>
          <w:sz w:val="20"/>
          <w:szCs w:val="20"/>
        </w:rPr>
      </w:pPr>
      <w:r w:rsidRPr="001A1882">
        <w:rPr>
          <w:rFonts w:ascii="Century Gothic" w:hAnsi="Century Gothic"/>
          <w:b/>
          <w:sz w:val="20"/>
          <w:szCs w:val="20"/>
        </w:rPr>
        <w:t>Sexual Harassment</w:t>
      </w:r>
    </w:p>
    <w:p w:rsidR="004633CA" w:rsidRPr="001A1882" w:rsidRDefault="004633CA" w:rsidP="004633CA">
      <w:pPr>
        <w:autoSpaceDE w:val="0"/>
        <w:autoSpaceDN w:val="0"/>
        <w:adjustRightInd w:val="0"/>
        <w:ind w:left="720"/>
        <w:rPr>
          <w:rFonts w:ascii="Century Gothic" w:hAnsi="Century Gothic"/>
          <w:sz w:val="20"/>
          <w:szCs w:val="20"/>
        </w:rPr>
      </w:pPr>
      <w:r w:rsidRPr="001A1882">
        <w:rPr>
          <w:rFonts w:ascii="Century Gothic" w:hAnsi="Century Gothic"/>
          <w:i/>
          <w:sz w:val="20"/>
          <w:szCs w:val="20"/>
        </w:rPr>
        <w:t>Joliet Junior College seeks to foster a community environment in which all members respect and trust each other. In a community in which persons respect and trust each other, there is no place for sexual harassment. JJC has a strong policy prohibiting the sexual harassment of one member of the college community by another.</w:t>
      </w:r>
      <w:r w:rsidRPr="001A1882">
        <w:rPr>
          <w:rFonts w:ascii="Century Gothic" w:hAnsi="Century Gothic"/>
          <w:sz w:val="20"/>
          <w:szCs w:val="20"/>
        </w:rPr>
        <w:t xml:space="preserve"> </w:t>
      </w:r>
      <w:proofErr w:type="gramStart"/>
      <w:r w:rsidRPr="001A1882">
        <w:rPr>
          <w:rFonts w:ascii="Century Gothic" w:hAnsi="Century Gothic"/>
          <w:sz w:val="20"/>
          <w:szCs w:val="20"/>
        </w:rPr>
        <w:t>See Catalog or Student Handbook.</w:t>
      </w:r>
      <w:proofErr w:type="gramEnd"/>
    </w:p>
    <w:p w:rsidR="00FC6F15" w:rsidRPr="001A1882" w:rsidRDefault="008002BC" w:rsidP="00FC6F15">
      <w:pPr>
        <w:pStyle w:val="NoSpacing"/>
        <w:numPr>
          <w:ilvl w:val="0"/>
          <w:numId w:val="8"/>
        </w:numPr>
        <w:spacing w:before="120"/>
        <w:rPr>
          <w:rFonts w:ascii="Century Gothic" w:hAnsi="Century Gothic"/>
          <w:sz w:val="20"/>
          <w:szCs w:val="20"/>
        </w:rPr>
      </w:pPr>
      <w:r w:rsidRPr="001A1882">
        <w:rPr>
          <w:rFonts w:ascii="Century Gothic" w:eastAsia="Times New Roman" w:hAnsi="Century Gothic" w:cs="Helvetica"/>
          <w:b/>
          <w:bCs/>
          <w:iCs/>
          <w:sz w:val="20"/>
          <w:szCs w:val="20"/>
        </w:rPr>
        <w:t xml:space="preserve">Student Support </w:t>
      </w:r>
      <w:hyperlink r:id="rId12" w:history="1">
        <w:r w:rsidRPr="001A1882">
          <w:rPr>
            <w:rStyle w:val="Hyperlink"/>
            <w:rFonts w:ascii="Century Gothic" w:eastAsia="Times New Roman" w:hAnsi="Century Gothic" w:cs="Helvetica"/>
            <w:b/>
            <w:bCs/>
            <w:iCs/>
            <w:sz w:val="20"/>
            <w:szCs w:val="20"/>
          </w:rPr>
          <w:t>http://jjc.edu/services-for-students/pages/default.aspx</w:t>
        </w:r>
      </w:hyperlink>
      <w:r w:rsidRPr="001A1882">
        <w:rPr>
          <w:rFonts w:ascii="Century Gothic" w:hAnsi="Century Gothic"/>
          <w:sz w:val="20"/>
          <w:szCs w:val="20"/>
        </w:rPr>
        <w:t xml:space="preserve"> </w:t>
      </w:r>
    </w:p>
    <w:p w:rsidR="00FC6F15" w:rsidRPr="001A1882" w:rsidRDefault="00FC6F15" w:rsidP="00FC6F15">
      <w:pPr>
        <w:pStyle w:val="NoSpacing"/>
        <w:numPr>
          <w:ilvl w:val="1"/>
          <w:numId w:val="8"/>
        </w:numPr>
        <w:spacing w:before="120"/>
        <w:rPr>
          <w:rFonts w:ascii="Century Gothic" w:hAnsi="Century Gothic"/>
          <w:sz w:val="20"/>
          <w:szCs w:val="20"/>
        </w:rPr>
      </w:pPr>
      <w:r w:rsidRPr="001A1882">
        <w:rPr>
          <w:rFonts w:ascii="Century Gothic" w:hAnsi="Century Gothic"/>
          <w:sz w:val="20"/>
          <w:szCs w:val="20"/>
        </w:rPr>
        <w:t>Disability Services:</w:t>
      </w:r>
      <w:r w:rsidRPr="001A1882">
        <w:rPr>
          <w:sz w:val="20"/>
          <w:szCs w:val="20"/>
        </w:rPr>
        <w:t xml:space="preserve"> </w:t>
      </w:r>
      <w:hyperlink r:id="rId13" w:history="1">
        <w:r w:rsidRPr="001A1882">
          <w:rPr>
            <w:rStyle w:val="Hyperlink"/>
            <w:rFonts w:ascii="Century Gothic" w:hAnsi="Century Gothic"/>
            <w:sz w:val="20"/>
            <w:szCs w:val="20"/>
          </w:rPr>
          <w:t>http://jjc.edu/services-for-students/disability-services/Pages/default.aspx</w:t>
        </w:r>
      </w:hyperlink>
      <w:r w:rsidRPr="001A1882">
        <w:rPr>
          <w:rFonts w:ascii="Century Gothic" w:hAnsi="Century Gothic"/>
          <w:sz w:val="20"/>
          <w:szCs w:val="20"/>
        </w:rPr>
        <w:t xml:space="preserve">. </w:t>
      </w:r>
      <w:r w:rsidRPr="001A1882">
        <w:rPr>
          <w:rFonts w:ascii="Century Gothic" w:eastAsia="Times New Roman" w:hAnsi="Century Gothic" w:cs="Helvetica"/>
          <w:b/>
          <w:bCs/>
          <w:iCs/>
          <w:sz w:val="20"/>
          <w:szCs w:val="20"/>
        </w:rPr>
        <w:t xml:space="preserve"> </w:t>
      </w:r>
      <w:r w:rsidRPr="001A1882">
        <w:rPr>
          <w:rFonts w:ascii="Century Gothic" w:eastAsia="Times New Roman" w:hAnsi="Century Gothic" w:cs="Helvetica"/>
          <w:bCs/>
          <w:iCs/>
          <w:sz w:val="20"/>
          <w:szCs w:val="20"/>
        </w:rPr>
        <w:t>Student Accommodations and Resources (</w:t>
      </w:r>
      <w:proofErr w:type="spellStart"/>
      <w:r w:rsidRPr="001A1882">
        <w:rPr>
          <w:rFonts w:ascii="Century Gothic" w:eastAsia="Times New Roman" w:hAnsi="Century Gothic" w:cs="Helvetica"/>
          <w:bCs/>
          <w:iCs/>
          <w:sz w:val="20"/>
          <w:szCs w:val="20"/>
        </w:rPr>
        <w:t>StAR</w:t>
      </w:r>
      <w:proofErr w:type="spellEnd"/>
      <w:r w:rsidRPr="001A1882">
        <w:rPr>
          <w:rFonts w:ascii="Century Gothic" w:eastAsia="Times New Roman" w:hAnsi="Century Gothic" w:cs="Helvetica"/>
          <w:bCs/>
          <w:iCs/>
          <w:sz w:val="20"/>
          <w:szCs w:val="20"/>
        </w:rPr>
        <w:t xml:space="preserve">): </w:t>
      </w:r>
      <w:r w:rsidRPr="001A1882">
        <w:rPr>
          <w:rFonts w:ascii="Century Gothic" w:hAnsi="Century Gothic"/>
          <w:i/>
          <w:sz w:val="20"/>
          <w:szCs w:val="20"/>
        </w:rPr>
        <w:t xml:space="preserve"> If you need disability-related accommodations</w:t>
      </w:r>
      <w:r w:rsidR="00ED56C9" w:rsidRPr="001A1882">
        <w:rPr>
          <w:rFonts w:ascii="Century Gothic" w:hAnsi="Century Gothic"/>
          <w:i/>
          <w:sz w:val="20"/>
          <w:szCs w:val="20"/>
        </w:rPr>
        <w:t>, specialized tutoring, or assistive technology</w:t>
      </w:r>
      <w:r w:rsidRPr="001A1882">
        <w:rPr>
          <w:rFonts w:ascii="Century Gothic" w:hAnsi="Century Gothic"/>
          <w:i/>
          <w:sz w:val="20"/>
          <w:szCs w:val="20"/>
        </w:rPr>
        <w:t xml:space="preserve"> in this class, if you have emergency medical information you wish to share with me, or if you need special arrangements in case the building must be evacuated, please inform me immediately. Please see me privately after class or at my office. </w:t>
      </w:r>
      <w:r w:rsidRPr="001A1882">
        <w:rPr>
          <w:rFonts w:ascii="Century Gothic" w:hAnsi="Century Gothic"/>
          <w:sz w:val="20"/>
          <w:szCs w:val="20"/>
        </w:rPr>
        <w:t xml:space="preserve">New students should request accommodations and support by </w:t>
      </w:r>
      <w:r w:rsidRPr="001A1882">
        <w:rPr>
          <w:rFonts w:ascii="Century Gothic" w:hAnsi="Century Gothic"/>
          <w:sz w:val="20"/>
          <w:szCs w:val="20"/>
        </w:rPr>
        <w:lastRenderedPageBreak/>
        <w:t>scheduling an appointment with the Student Accommodations and Resources (</w:t>
      </w:r>
      <w:proofErr w:type="spellStart"/>
      <w:r w:rsidRPr="001A1882">
        <w:rPr>
          <w:rFonts w:ascii="Century Gothic" w:hAnsi="Century Gothic"/>
          <w:sz w:val="20"/>
          <w:szCs w:val="20"/>
        </w:rPr>
        <w:t>StAR</w:t>
      </w:r>
      <w:proofErr w:type="spellEnd"/>
      <w:r w:rsidRPr="001A1882">
        <w:rPr>
          <w:rFonts w:ascii="Century Gothic" w:hAnsi="Century Gothic"/>
          <w:sz w:val="20"/>
          <w:szCs w:val="20"/>
        </w:rPr>
        <w:t xml:space="preserve">) Office, </w:t>
      </w:r>
      <w:r w:rsidR="004E5993" w:rsidRPr="001A1882">
        <w:rPr>
          <w:rFonts w:ascii="Century Gothic" w:hAnsi="Century Gothic"/>
          <w:sz w:val="20"/>
          <w:szCs w:val="20"/>
        </w:rPr>
        <w:t>Campus Center</w:t>
      </w:r>
      <w:r w:rsidR="00024B57" w:rsidRPr="001A1882">
        <w:rPr>
          <w:rFonts w:ascii="Century Gothic" w:hAnsi="Century Gothic"/>
          <w:sz w:val="20"/>
          <w:szCs w:val="20"/>
        </w:rPr>
        <w:t xml:space="preserve"> 1125</w:t>
      </w:r>
      <w:r w:rsidRPr="001A1882">
        <w:rPr>
          <w:rFonts w:ascii="Century Gothic" w:hAnsi="Century Gothic"/>
          <w:sz w:val="20"/>
          <w:szCs w:val="20"/>
        </w:rPr>
        <w:t>, (815) 280-2230.</w:t>
      </w:r>
    </w:p>
    <w:p w:rsidR="008F1C32" w:rsidRPr="001A1882" w:rsidRDefault="00871A01" w:rsidP="00871A01">
      <w:pPr>
        <w:pStyle w:val="NoSpacing"/>
        <w:numPr>
          <w:ilvl w:val="1"/>
          <w:numId w:val="8"/>
        </w:numPr>
        <w:spacing w:before="120"/>
        <w:rPr>
          <w:rFonts w:ascii="Century Gothic" w:hAnsi="Century Gothic"/>
          <w:sz w:val="20"/>
          <w:szCs w:val="20"/>
        </w:rPr>
      </w:pPr>
      <w:r w:rsidRPr="001A1882">
        <w:rPr>
          <w:rFonts w:ascii="Century Gothic" w:hAnsi="Century Gothic"/>
          <w:sz w:val="20"/>
          <w:szCs w:val="20"/>
        </w:rPr>
        <w:t xml:space="preserve">Tutoring: </w:t>
      </w:r>
      <w:hyperlink r:id="rId14" w:history="1">
        <w:r w:rsidR="008F1C32" w:rsidRPr="001A1882">
          <w:rPr>
            <w:rStyle w:val="Hyperlink"/>
            <w:rFonts w:ascii="Century Gothic" w:hAnsi="Century Gothic"/>
            <w:sz w:val="20"/>
            <w:szCs w:val="20"/>
          </w:rPr>
          <w:t>http://jjc.edu/services-for-students</w:t>
        </w:r>
      </w:hyperlink>
    </w:p>
    <w:p w:rsidR="00871A01" w:rsidRPr="001A1882" w:rsidRDefault="00871A01" w:rsidP="008F1C32">
      <w:pPr>
        <w:pStyle w:val="NoSpacing"/>
        <w:numPr>
          <w:ilvl w:val="1"/>
          <w:numId w:val="8"/>
        </w:numPr>
        <w:spacing w:before="120"/>
        <w:rPr>
          <w:rFonts w:ascii="Century Gothic" w:hAnsi="Century Gothic"/>
          <w:sz w:val="20"/>
          <w:szCs w:val="20"/>
        </w:rPr>
      </w:pPr>
      <w:r w:rsidRPr="001A1882">
        <w:rPr>
          <w:rFonts w:ascii="Century Gothic" w:hAnsi="Century Gothic"/>
          <w:sz w:val="20"/>
          <w:szCs w:val="20"/>
        </w:rPr>
        <w:t xml:space="preserve">Counseling and Advising: </w:t>
      </w:r>
      <w:hyperlink r:id="rId15" w:history="1">
        <w:r w:rsidRPr="001A1882">
          <w:rPr>
            <w:rStyle w:val="Hyperlink"/>
            <w:rFonts w:ascii="Century Gothic" w:hAnsi="Century Gothic"/>
            <w:sz w:val="20"/>
            <w:szCs w:val="20"/>
          </w:rPr>
          <w:t>http://jjc.edu/services-for-students/counseling-advising</w:t>
        </w:r>
      </w:hyperlink>
    </w:p>
    <w:p w:rsidR="00FC6F15" w:rsidRPr="001A1882" w:rsidRDefault="00FC6F15" w:rsidP="00FC6F15">
      <w:pPr>
        <w:pStyle w:val="NoSpacing"/>
        <w:numPr>
          <w:ilvl w:val="1"/>
          <w:numId w:val="8"/>
        </w:numPr>
        <w:spacing w:before="120"/>
        <w:rPr>
          <w:rFonts w:ascii="Century Gothic" w:hAnsi="Century Gothic"/>
          <w:sz w:val="20"/>
          <w:szCs w:val="20"/>
        </w:rPr>
      </w:pPr>
      <w:r w:rsidRPr="001A1882">
        <w:rPr>
          <w:rFonts w:ascii="Century Gothic" w:eastAsia="Times New Roman" w:hAnsi="Century Gothic" w:cs="Helvetica"/>
          <w:bCs/>
          <w:iCs/>
          <w:sz w:val="20"/>
          <w:szCs w:val="20"/>
        </w:rPr>
        <w:t xml:space="preserve">Academic Resources: </w:t>
      </w:r>
      <w:hyperlink r:id="rId16" w:history="1">
        <w:r w:rsidRPr="001A1882">
          <w:rPr>
            <w:rStyle w:val="Hyperlink"/>
            <w:rFonts w:ascii="Century Gothic" w:eastAsia="Times New Roman" w:hAnsi="Century Gothic" w:cs="Helvetica"/>
            <w:bCs/>
            <w:iCs/>
            <w:sz w:val="20"/>
            <w:szCs w:val="20"/>
          </w:rPr>
          <w:t>http://jjc.edu/services-for-students/academic-resources</w:t>
        </w:r>
      </w:hyperlink>
    </w:p>
    <w:p w:rsidR="008F1C32" w:rsidRPr="001A1882" w:rsidRDefault="00643783" w:rsidP="00643783">
      <w:pPr>
        <w:pStyle w:val="NoSpacing"/>
        <w:numPr>
          <w:ilvl w:val="1"/>
          <w:numId w:val="8"/>
        </w:numPr>
        <w:spacing w:before="120"/>
        <w:rPr>
          <w:rFonts w:ascii="Century Gothic" w:hAnsi="Century Gothic"/>
          <w:sz w:val="20"/>
          <w:szCs w:val="20"/>
        </w:rPr>
      </w:pPr>
      <w:r w:rsidRPr="001A1882">
        <w:rPr>
          <w:rFonts w:ascii="Century Gothic" w:hAnsi="Century Gothic"/>
          <w:sz w:val="20"/>
          <w:szCs w:val="20"/>
        </w:rPr>
        <w:t xml:space="preserve">Support Programs: </w:t>
      </w:r>
      <w:hyperlink r:id="rId17" w:history="1">
        <w:r w:rsidR="008F1C32" w:rsidRPr="001A1882">
          <w:rPr>
            <w:rStyle w:val="Hyperlink"/>
            <w:rFonts w:ascii="Century Gothic" w:hAnsi="Century Gothic"/>
            <w:sz w:val="20"/>
            <w:szCs w:val="20"/>
          </w:rPr>
          <w:t>http://jjc.edu/services-for-students/support-programs-services</w:t>
        </w:r>
      </w:hyperlink>
    </w:p>
    <w:p w:rsidR="00B051AD" w:rsidRPr="00B051AD" w:rsidRDefault="00D26849" w:rsidP="00B051AD">
      <w:pPr>
        <w:pStyle w:val="NoSpacing"/>
        <w:numPr>
          <w:ilvl w:val="1"/>
          <w:numId w:val="8"/>
        </w:numPr>
        <w:spacing w:before="120"/>
        <w:rPr>
          <w:rFonts w:ascii="Century Gothic" w:hAnsi="Century Gothic"/>
          <w:sz w:val="20"/>
          <w:szCs w:val="20"/>
        </w:rPr>
      </w:pPr>
      <w:r w:rsidRPr="001A1882">
        <w:rPr>
          <w:rFonts w:ascii="Century Gothic" w:hAnsi="Century Gothic"/>
          <w:sz w:val="20"/>
          <w:szCs w:val="20"/>
        </w:rPr>
        <w:t xml:space="preserve">Technology Support: </w:t>
      </w:r>
      <w:hyperlink r:id="rId18" w:history="1">
        <w:r w:rsidRPr="001A1882">
          <w:rPr>
            <w:rStyle w:val="Hyperlink"/>
            <w:rFonts w:ascii="Century Gothic" w:hAnsi="Century Gothic"/>
            <w:sz w:val="20"/>
            <w:szCs w:val="20"/>
          </w:rPr>
          <w:t>http://jjc.edu/services-for-students/Pages/technology-support.aspx</w:t>
        </w:r>
      </w:hyperlink>
    </w:p>
    <w:p w:rsidR="003D6EE0" w:rsidRPr="003D6EE0" w:rsidRDefault="00B051AD" w:rsidP="00B051AD">
      <w:pPr>
        <w:pStyle w:val="NoSpacing"/>
        <w:numPr>
          <w:ilvl w:val="0"/>
          <w:numId w:val="8"/>
        </w:numPr>
        <w:spacing w:before="120"/>
        <w:rPr>
          <w:rFonts w:ascii="Century Gothic" w:eastAsia="Times New Roman" w:hAnsi="Century Gothic" w:cs="Helvetica"/>
          <w:b/>
          <w:bCs/>
          <w:iCs/>
          <w:sz w:val="20"/>
          <w:szCs w:val="20"/>
          <w:u w:val="single"/>
        </w:rPr>
      </w:pPr>
      <w:r w:rsidRPr="00B051AD">
        <w:rPr>
          <w:rFonts w:ascii="Century Gothic" w:eastAsia="Times New Roman" w:hAnsi="Century Gothic" w:cs="Helvetica"/>
          <w:b/>
          <w:bCs/>
          <w:iCs/>
          <w:sz w:val="20"/>
          <w:szCs w:val="20"/>
        </w:rPr>
        <w:t>Safety</w:t>
      </w:r>
      <w:r w:rsidRPr="00B051AD">
        <w:rPr>
          <w:rFonts w:ascii="Century Gothic" w:eastAsia="Times New Roman" w:hAnsi="Century Gothic" w:cs="Helvetica"/>
          <w:bCs/>
          <w:iCs/>
          <w:sz w:val="20"/>
          <w:szCs w:val="20"/>
        </w:rPr>
        <w:t xml:space="preserve"> </w:t>
      </w:r>
      <w:r w:rsidR="009E3C8D">
        <w:rPr>
          <w:rFonts w:ascii="Century Gothic" w:eastAsia="Times New Roman" w:hAnsi="Century Gothic" w:cs="Helvetica"/>
          <w:bCs/>
          <w:iCs/>
          <w:sz w:val="20"/>
          <w:szCs w:val="20"/>
        </w:rPr>
        <w:t xml:space="preserve"> </w:t>
      </w:r>
      <w:r w:rsidR="003D6EE0">
        <w:rPr>
          <w:rFonts w:ascii="Century Gothic" w:eastAsia="Times New Roman" w:hAnsi="Century Gothic" w:cs="Helvetica"/>
          <w:bCs/>
          <w:iCs/>
          <w:sz w:val="20"/>
          <w:szCs w:val="20"/>
        </w:rPr>
        <w:t xml:space="preserve"> </w:t>
      </w:r>
    </w:p>
    <w:p w:rsidR="003D6EE0" w:rsidRDefault="00B051AD" w:rsidP="003D6EE0">
      <w:pPr>
        <w:pStyle w:val="NoSpacing"/>
        <w:numPr>
          <w:ilvl w:val="0"/>
          <w:numId w:val="30"/>
        </w:numPr>
        <w:spacing w:before="120"/>
        <w:rPr>
          <w:rFonts w:ascii="Century Gothic" w:hAnsi="Century Gothic"/>
          <w:sz w:val="20"/>
          <w:szCs w:val="20"/>
        </w:rPr>
      </w:pPr>
      <w:r w:rsidRPr="003D6EE0">
        <w:rPr>
          <w:rFonts w:ascii="Century Gothic" w:hAnsi="Century Gothic"/>
          <w:sz w:val="20"/>
          <w:szCs w:val="20"/>
        </w:rPr>
        <w:t xml:space="preserve">Students with an impaired ability to concentrate may jeopardize safety in this classroom for themselves, their classmates and their instructor. If your ability to concentrate is impaired you should discuss this matter with your instructor. </w:t>
      </w:r>
    </w:p>
    <w:p w:rsidR="003D6EE0" w:rsidRDefault="00B051AD" w:rsidP="003D6EE0">
      <w:pPr>
        <w:pStyle w:val="NoSpacing"/>
        <w:numPr>
          <w:ilvl w:val="0"/>
          <w:numId w:val="30"/>
        </w:numPr>
        <w:spacing w:before="120"/>
        <w:rPr>
          <w:rFonts w:ascii="Century Gothic" w:hAnsi="Century Gothic"/>
          <w:sz w:val="20"/>
          <w:szCs w:val="20"/>
        </w:rPr>
      </w:pPr>
      <w:r w:rsidRPr="003D6EE0">
        <w:rPr>
          <w:rFonts w:ascii="Century Gothic" w:hAnsi="Century Gothic"/>
          <w:sz w:val="20"/>
          <w:szCs w:val="20"/>
        </w:rPr>
        <w:t>Students are responsible for reporting to their instructor any condition that would impair the ability to concentrate. Failure to notify your instructor of this issue may be a violation of the Student Code of Conduct.</w:t>
      </w:r>
      <w:r w:rsidR="009E3C8D" w:rsidRPr="003D6EE0">
        <w:rPr>
          <w:rFonts w:ascii="Century Gothic" w:hAnsi="Century Gothic"/>
          <w:sz w:val="20"/>
          <w:szCs w:val="20"/>
        </w:rPr>
        <w:t xml:space="preserve">  </w:t>
      </w:r>
      <w:r w:rsidR="003D6EE0">
        <w:rPr>
          <w:rFonts w:ascii="Century Gothic" w:hAnsi="Century Gothic"/>
          <w:sz w:val="20"/>
          <w:szCs w:val="20"/>
        </w:rPr>
        <w:t xml:space="preserve"> </w:t>
      </w:r>
    </w:p>
    <w:p w:rsidR="00B051AD" w:rsidRDefault="009E3C8D" w:rsidP="003D6EE0">
      <w:pPr>
        <w:pStyle w:val="NoSpacing"/>
        <w:numPr>
          <w:ilvl w:val="0"/>
          <w:numId w:val="30"/>
        </w:numPr>
        <w:spacing w:before="120"/>
        <w:rPr>
          <w:rFonts w:ascii="Century Gothic" w:hAnsi="Century Gothic"/>
          <w:sz w:val="20"/>
          <w:szCs w:val="20"/>
          <w:u w:val="single"/>
        </w:rPr>
      </w:pPr>
      <w:r w:rsidRPr="003D6EE0">
        <w:rPr>
          <w:rFonts w:ascii="Century Gothic" w:hAnsi="Century Gothic"/>
          <w:sz w:val="20"/>
          <w:szCs w:val="20"/>
          <w:u w:val="single"/>
        </w:rPr>
        <w:t xml:space="preserve">At no time should a student attempt to operate the shop machinery </w:t>
      </w:r>
      <w:r w:rsidR="003D6EE0" w:rsidRPr="003D6EE0">
        <w:rPr>
          <w:rFonts w:ascii="Century Gothic" w:hAnsi="Century Gothic"/>
          <w:sz w:val="20"/>
          <w:szCs w:val="20"/>
          <w:u w:val="single"/>
        </w:rPr>
        <w:t xml:space="preserve">when impaired in any way.  </w:t>
      </w:r>
    </w:p>
    <w:p w:rsidR="003D6EE0" w:rsidRPr="003D6EE0" w:rsidRDefault="003D6EE0" w:rsidP="003D6EE0">
      <w:pPr>
        <w:pStyle w:val="NoSpacing"/>
        <w:numPr>
          <w:ilvl w:val="0"/>
          <w:numId w:val="30"/>
        </w:numPr>
        <w:spacing w:before="120"/>
        <w:rPr>
          <w:rFonts w:ascii="Century Gothic" w:eastAsia="Times New Roman" w:hAnsi="Century Gothic" w:cs="Helvetica"/>
          <w:bCs/>
          <w:iCs/>
          <w:sz w:val="20"/>
          <w:szCs w:val="20"/>
          <w:u w:val="single"/>
        </w:rPr>
      </w:pPr>
      <w:r w:rsidRPr="003D6EE0">
        <w:rPr>
          <w:rFonts w:ascii="Century Gothic" w:hAnsi="Century Gothic"/>
          <w:sz w:val="20"/>
          <w:szCs w:val="20"/>
          <w:u w:val="single"/>
        </w:rPr>
        <w:t>Safety Glasses with side shields will be worn at all times, except during sit</w:t>
      </w:r>
      <w:r>
        <w:rPr>
          <w:rFonts w:ascii="Century Gothic" w:hAnsi="Century Gothic"/>
          <w:sz w:val="20"/>
          <w:szCs w:val="20"/>
          <w:u w:val="single"/>
        </w:rPr>
        <w:t xml:space="preserve"> </w:t>
      </w:r>
      <w:r w:rsidRPr="003D6EE0">
        <w:rPr>
          <w:rFonts w:ascii="Century Gothic" w:hAnsi="Century Gothic"/>
          <w:sz w:val="20"/>
          <w:szCs w:val="20"/>
          <w:u w:val="single"/>
        </w:rPr>
        <w:t>down lectures when no machines are being utilized.</w:t>
      </w:r>
    </w:p>
    <w:p w:rsidR="003D6EE0" w:rsidRPr="003D6EE0" w:rsidRDefault="003D6EE0" w:rsidP="003D6EE0">
      <w:pPr>
        <w:pStyle w:val="NoSpacing"/>
        <w:numPr>
          <w:ilvl w:val="0"/>
          <w:numId w:val="30"/>
        </w:numPr>
        <w:spacing w:before="120"/>
        <w:rPr>
          <w:rFonts w:ascii="Century Gothic" w:eastAsia="Times New Roman" w:hAnsi="Century Gothic" w:cs="Helvetica"/>
          <w:bCs/>
          <w:iCs/>
          <w:sz w:val="20"/>
          <w:szCs w:val="20"/>
          <w:u w:val="single"/>
        </w:rPr>
      </w:pPr>
      <w:r>
        <w:rPr>
          <w:rFonts w:ascii="Century Gothic" w:hAnsi="Century Gothic"/>
          <w:sz w:val="20"/>
          <w:szCs w:val="20"/>
        </w:rPr>
        <w:t>Watches, rings, and loose jewelry will be removed during hands-on lab work.</w:t>
      </w:r>
    </w:p>
    <w:p w:rsidR="003D6EE0" w:rsidRPr="00C57017" w:rsidRDefault="003D6EE0" w:rsidP="003D6EE0">
      <w:pPr>
        <w:pStyle w:val="NoSpacing"/>
        <w:numPr>
          <w:ilvl w:val="0"/>
          <w:numId w:val="30"/>
        </w:numPr>
        <w:spacing w:before="120"/>
        <w:rPr>
          <w:rFonts w:ascii="Century Gothic" w:eastAsia="Times New Roman" w:hAnsi="Century Gothic" w:cs="Helvetica"/>
          <w:bCs/>
          <w:iCs/>
          <w:sz w:val="20"/>
          <w:szCs w:val="20"/>
          <w:u w:val="single"/>
        </w:rPr>
      </w:pPr>
      <w:r>
        <w:rPr>
          <w:rFonts w:ascii="Century Gothic" w:hAnsi="Century Gothic"/>
          <w:sz w:val="20"/>
          <w:szCs w:val="20"/>
        </w:rPr>
        <w:t>Disruptive behavior or horse play or other improper actions will not be tolerated in the machine shop and are grounds for permanent expulsion from class.</w:t>
      </w:r>
    </w:p>
    <w:p w:rsidR="00C57017" w:rsidRPr="003D6EE0" w:rsidRDefault="00C57017" w:rsidP="003D6EE0">
      <w:pPr>
        <w:pStyle w:val="NoSpacing"/>
        <w:numPr>
          <w:ilvl w:val="0"/>
          <w:numId w:val="30"/>
        </w:numPr>
        <w:spacing w:before="120"/>
        <w:rPr>
          <w:rFonts w:ascii="Century Gothic" w:eastAsia="Times New Roman" w:hAnsi="Century Gothic" w:cs="Helvetica"/>
          <w:bCs/>
          <w:iCs/>
          <w:sz w:val="20"/>
          <w:szCs w:val="20"/>
          <w:u w:val="single"/>
        </w:rPr>
      </w:pPr>
      <w:r>
        <w:rPr>
          <w:rFonts w:ascii="Century Gothic" w:hAnsi="Century Gothic"/>
          <w:sz w:val="20"/>
          <w:szCs w:val="20"/>
        </w:rPr>
        <w:t>The use of Cell phones, blue tooth’s, iPods, or any other similar electronic devices are not permitted within the MFG laboratory during active class times.</w:t>
      </w:r>
    </w:p>
    <w:p w:rsidR="0064630A" w:rsidRDefault="0064630A">
      <w:pPr>
        <w:rPr>
          <w:rFonts w:ascii="Century Gothic" w:hAnsi="Century Gothic"/>
          <w:b/>
          <w:sz w:val="20"/>
          <w:szCs w:val="20"/>
        </w:rPr>
      </w:pPr>
    </w:p>
    <w:p w:rsidR="0064630A" w:rsidRDefault="0064630A">
      <w:pPr>
        <w:rPr>
          <w:rFonts w:ascii="Century Gothic" w:hAnsi="Century Gothic"/>
          <w:b/>
          <w:sz w:val="20"/>
          <w:szCs w:val="20"/>
        </w:rPr>
      </w:pPr>
    </w:p>
    <w:p w:rsidR="00D9754F" w:rsidRPr="001A1882" w:rsidRDefault="009814D5">
      <w:pPr>
        <w:rPr>
          <w:rFonts w:ascii="Century Gothic" w:hAnsi="Century Gothic"/>
          <w:b/>
          <w:sz w:val="20"/>
          <w:szCs w:val="20"/>
        </w:rPr>
      </w:pPr>
      <w:r w:rsidRPr="001A1882">
        <w:rPr>
          <w:rFonts w:ascii="Century Gothic" w:hAnsi="Century Gothic"/>
          <w:b/>
          <w:sz w:val="20"/>
          <w:szCs w:val="20"/>
        </w:rPr>
        <w:t>Topical Outline</w:t>
      </w:r>
      <w:r w:rsidR="00B33AF6" w:rsidRPr="001A1882">
        <w:rPr>
          <w:rFonts w:ascii="Century Gothic" w:hAnsi="Century Gothic"/>
          <w:b/>
          <w:sz w:val="20"/>
          <w:szCs w:val="20"/>
        </w:rPr>
        <w:t xml:space="preserve"> </w:t>
      </w:r>
    </w:p>
    <w:p w:rsidR="003F3903" w:rsidRDefault="00802F27" w:rsidP="003F3903">
      <w:pPr>
        <w:tabs>
          <w:tab w:val="left" w:pos="-1080"/>
          <w:tab w:val="left" w:pos="-720"/>
          <w:tab w:val="left" w:pos="0"/>
          <w:tab w:val="left" w:pos="450"/>
          <w:tab w:val="left" w:pos="1080"/>
          <w:tab w:val="left" w:pos="2160"/>
          <w:tab w:val="left" w:pos="2880"/>
          <w:tab w:val="left" w:pos="5850"/>
          <w:tab w:val="left" w:pos="6210"/>
          <w:tab w:val="left" w:pos="6480"/>
          <w:tab w:val="left" w:pos="7200"/>
          <w:tab w:val="left" w:pos="7920"/>
          <w:tab w:val="left" w:pos="8640"/>
          <w:tab w:val="left" w:pos="9360"/>
        </w:tabs>
        <w:rPr>
          <w:szCs w:val="22"/>
        </w:rPr>
      </w:pPr>
      <w:r w:rsidRPr="001A1882">
        <w:rPr>
          <w:rFonts w:ascii="Century Gothic" w:hAnsi="Century Gothic"/>
          <w:sz w:val="20"/>
          <w:szCs w:val="20"/>
        </w:rPr>
        <w:tab/>
      </w:r>
      <w:r w:rsidR="003F3903">
        <w:rPr>
          <w:b/>
          <w:bCs/>
          <w:szCs w:val="22"/>
        </w:rPr>
        <w:t>WEEK                                                                       TOPICS or CLASS ACTIVITY</w:t>
      </w:r>
      <w:r w:rsidR="003F3903">
        <w:rPr>
          <w:szCs w:val="22"/>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4140"/>
        <w:gridCol w:w="5220"/>
      </w:tblGrid>
      <w:tr w:rsidR="003F3903" w:rsidTr="00300EE8">
        <w:trPr>
          <w:jc w:val="center"/>
        </w:trPr>
        <w:tc>
          <w:tcPr>
            <w:tcW w:w="414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080"/>
                <w:tab w:val="left" w:pos="-720"/>
                <w:tab w:val="left" w:pos="0"/>
                <w:tab w:val="left" w:pos="330"/>
                <w:tab w:val="left" w:pos="1080"/>
                <w:tab w:val="left" w:pos="2160"/>
                <w:tab w:val="left" w:pos="2880"/>
                <w:tab w:val="left" w:pos="5850"/>
                <w:tab w:val="left" w:pos="6210"/>
                <w:tab w:val="left" w:pos="6480"/>
                <w:tab w:val="left" w:pos="7200"/>
                <w:tab w:val="left" w:pos="7920"/>
                <w:tab w:val="left" w:pos="8640"/>
                <w:tab w:val="left" w:pos="9360"/>
              </w:tabs>
              <w:rPr>
                <w:szCs w:val="22"/>
              </w:rPr>
            </w:pPr>
            <w:r>
              <w:rPr>
                <w:szCs w:val="22"/>
              </w:rPr>
              <w:t>1.  Introduction to Precision</w:t>
            </w:r>
          </w:p>
          <w:p w:rsidR="003F3903" w:rsidRDefault="003F3903" w:rsidP="00300EE8">
            <w:pPr>
              <w:tabs>
                <w:tab w:val="left" w:pos="-1080"/>
                <w:tab w:val="left" w:pos="-720"/>
                <w:tab w:val="left" w:pos="0"/>
                <w:tab w:val="left" w:pos="330"/>
                <w:tab w:val="left" w:pos="1080"/>
                <w:tab w:val="left" w:pos="2160"/>
                <w:tab w:val="left" w:pos="2880"/>
                <w:tab w:val="left" w:pos="5850"/>
                <w:tab w:val="left" w:pos="6210"/>
                <w:tab w:val="left" w:pos="6480"/>
                <w:tab w:val="left" w:pos="7200"/>
                <w:tab w:val="left" w:pos="7920"/>
                <w:tab w:val="left" w:pos="8640"/>
                <w:tab w:val="left" w:pos="9360"/>
              </w:tabs>
              <w:rPr>
                <w:szCs w:val="22"/>
              </w:rPr>
            </w:pPr>
            <w:r>
              <w:rPr>
                <w:szCs w:val="22"/>
              </w:rPr>
              <w:t xml:space="preserve">     Machine Tool Metalwork</w:t>
            </w:r>
          </w:p>
          <w:p w:rsidR="003F3903" w:rsidRDefault="003F3903" w:rsidP="00300EE8">
            <w:pPr>
              <w:tabs>
                <w:tab w:val="left" w:pos="-1080"/>
                <w:tab w:val="left" w:pos="-720"/>
                <w:tab w:val="left" w:pos="0"/>
                <w:tab w:val="left" w:pos="330"/>
                <w:tab w:val="left" w:pos="1080"/>
                <w:tab w:val="left" w:pos="2160"/>
                <w:tab w:val="left" w:pos="2880"/>
                <w:tab w:val="left" w:pos="5850"/>
                <w:tab w:val="left" w:pos="6210"/>
                <w:tab w:val="left" w:pos="6480"/>
                <w:tab w:val="left" w:pos="7200"/>
                <w:tab w:val="left" w:pos="7920"/>
                <w:tab w:val="left" w:pos="8640"/>
                <w:tab w:val="left" w:pos="9360"/>
              </w:tabs>
              <w:rPr>
                <w:szCs w:val="22"/>
              </w:rPr>
            </w:pPr>
          </w:p>
          <w:p w:rsidR="003F3903" w:rsidRDefault="003F3903" w:rsidP="00300EE8">
            <w:pPr>
              <w:tabs>
                <w:tab w:val="left" w:pos="-1080"/>
                <w:tab w:val="left" w:pos="-720"/>
                <w:tab w:val="left" w:pos="0"/>
                <w:tab w:val="left" w:pos="330"/>
                <w:tab w:val="left" w:pos="1080"/>
                <w:tab w:val="left" w:pos="2160"/>
                <w:tab w:val="left" w:pos="2880"/>
                <w:tab w:val="left" w:pos="5850"/>
                <w:tab w:val="left" w:pos="6210"/>
                <w:tab w:val="left" w:pos="6480"/>
                <w:tab w:val="left" w:pos="7200"/>
                <w:tab w:val="left" w:pos="7920"/>
                <w:tab w:val="left" w:pos="8640"/>
                <w:tab w:val="left" w:pos="9360"/>
              </w:tabs>
              <w:rPr>
                <w:szCs w:val="22"/>
              </w:rPr>
            </w:pPr>
            <w:r>
              <w:rPr>
                <w:szCs w:val="22"/>
              </w:rPr>
              <w:t>Importance of Precision machining</w:t>
            </w:r>
          </w:p>
          <w:p w:rsidR="003F3903" w:rsidRDefault="003F3903" w:rsidP="00300EE8">
            <w:pPr>
              <w:tabs>
                <w:tab w:val="left" w:pos="-1080"/>
                <w:tab w:val="left" w:pos="-720"/>
                <w:tab w:val="left" w:pos="0"/>
                <w:tab w:val="left" w:pos="330"/>
                <w:tab w:val="left" w:pos="1080"/>
                <w:tab w:val="left" w:pos="2160"/>
                <w:tab w:val="left" w:pos="2880"/>
                <w:tab w:val="left" w:pos="5850"/>
                <w:tab w:val="left" w:pos="6210"/>
                <w:tab w:val="left" w:pos="6480"/>
                <w:tab w:val="left" w:pos="7200"/>
                <w:tab w:val="left" w:pos="7920"/>
                <w:tab w:val="left" w:pos="8640"/>
                <w:tab w:val="left" w:pos="9360"/>
              </w:tabs>
              <w:rPr>
                <w:szCs w:val="22"/>
              </w:rPr>
            </w:pPr>
            <w:r>
              <w:rPr>
                <w:szCs w:val="22"/>
              </w:rPr>
              <w:t>History of Precision Machining</w:t>
            </w:r>
          </w:p>
          <w:p w:rsidR="003F3903" w:rsidRDefault="003F3903" w:rsidP="00300EE8">
            <w:pPr>
              <w:tabs>
                <w:tab w:val="left" w:pos="-1080"/>
                <w:tab w:val="left" w:pos="-720"/>
                <w:tab w:val="left" w:pos="0"/>
                <w:tab w:val="left" w:pos="330"/>
                <w:tab w:val="left" w:pos="1080"/>
                <w:tab w:val="left" w:pos="2160"/>
                <w:tab w:val="left" w:pos="2880"/>
                <w:tab w:val="left" w:pos="5850"/>
                <w:tab w:val="left" w:pos="6210"/>
                <w:tab w:val="left" w:pos="6480"/>
                <w:tab w:val="left" w:pos="7260"/>
                <w:tab w:val="left" w:pos="7920"/>
                <w:tab w:val="left" w:pos="8640"/>
                <w:tab w:val="left" w:pos="9360"/>
              </w:tabs>
              <w:spacing w:after="58"/>
              <w:rPr>
                <w:szCs w:val="22"/>
              </w:rPr>
            </w:pPr>
          </w:p>
        </w:tc>
        <w:tc>
          <w:tcPr>
            <w:tcW w:w="522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Objectives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Evaluation (Grading Policy)</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Shop Procedures </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Shop Safety                                    </w:t>
            </w:r>
            <w:r>
              <w:rPr>
                <w:szCs w:val="22"/>
                <w:u w:val="single"/>
              </w:rPr>
              <w:t xml:space="preserve">Assignment: Topic  </w:t>
            </w:r>
            <w:r w:rsidRPr="0095431D">
              <w:rPr>
                <w:szCs w:val="22"/>
              </w:rPr>
              <w:t xml:space="preserve">                                                   </w:t>
            </w:r>
            <w:r>
              <w:rPr>
                <w:szCs w:val="22"/>
                <w:u w:val="single"/>
              </w:rPr>
              <w:t>2</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Basic Blue Print </w:t>
            </w:r>
            <w:smartTag w:uri="urn:schemas-microsoft-com:office:smarttags" w:element="City">
              <w:smartTag w:uri="urn:schemas-microsoft-com:office:smarttags" w:element="place">
                <w:r>
                  <w:rPr>
                    <w:szCs w:val="22"/>
                  </w:rPr>
                  <w:t>Reading</w:t>
                </w:r>
              </w:smartTag>
            </w:smartTag>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r>
              <w:rPr>
                <w:szCs w:val="22"/>
              </w:rPr>
              <w:t>Project Discussion</w:t>
            </w:r>
          </w:p>
        </w:tc>
      </w:tr>
      <w:tr w:rsidR="003F3903" w:rsidTr="00300EE8">
        <w:trPr>
          <w:jc w:val="center"/>
        </w:trPr>
        <w:tc>
          <w:tcPr>
            <w:tcW w:w="414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2. Measuring Instruments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        Lab/Lecture</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p>
        </w:tc>
        <w:tc>
          <w:tcPr>
            <w:tcW w:w="522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6" steel scale</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Inside Micrometers                         </w:t>
            </w:r>
            <w:r>
              <w:rPr>
                <w:szCs w:val="22"/>
                <w:u w:val="single"/>
              </w:rPr>
              <w:t xml:space="preserve">Assignment: Topics </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Outside Micrometers                            </w:t>
            </w:r>
            <w:r>
              <w:rPr>
                <w:szCs w:val="22"/>
                <w:u w:val="single"/>
              </w:rPr>
              <w:t>3 ,4, 5, 6</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r>
              <w:rPr>
                <w:szCs w:val="22"/>
              </w:rPr>
              <w:t>Layout Practices</w:t>
            </w:r>
          </w:p>
        </w:tc>
      </w:tr>
      <w:tr w:rsidR="003F3903" w:rsidTr="00300EE8">
        <w:trPr>
          <w:jc w:val="center"/>
        </w:trPr>
        <w:tc>
          <w:tcPr>
            <w:tcW w:w="414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 3.  Cut-off Machines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         Lab/Lecture—Begin Project</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           Project Demonstration</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p>
        </w:tc>
        <w:tc>
          <w:tcPr>
            <w:tcW w:w="522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Types of cut off machines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Horizontal/Vertical Band Saw                   </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Basics of applied Bench work materials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Hand tools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r>
              <w:rPr>
                <w:szCs w:val="22"/>
              </w:rPr>
              <w:t xml:space="preserve">Hand tool safety                            </w:t>
            </w:r>
            <w:r>
              <w:rPr>
                <w:szCs w:val="22"/>
                <w:u w:val="single"/>
              </w:rPr>
              <w:t xml:space="preserve">Assignment: Topic </w:t>
            </w:r>
            <w:r>
              <w:rPr>
                <w:szCs w:val="22"/>
              </w:rPr>
              <w:t xml:space="preserve">      Safety Procedures                          </w:t>
            </w:r>
            <w:r>
              <w:rPr>
                <w:szCs w:val="22"/>
                <w:u w:val="single"/>
              </w:rPr>
              <w:t>12 Hand Outs</w:t>
            </w:r>
            <w:r>
              <w:rPr>
                <w:szCs w:val="22"/>
              </w:rPr>
              <w:t xml:space="preserve">  </w:t>
            </w:r>
          </w:p>
        </w:tc>
      </w:tr>
      <w:tr w:rsidR="003F3903" w:rsidTr="00300EE8">
        <w:trPr>
          <w:jc w:val="center"/>
        </w:trPr>
        <w:tc>
          <w:tcPr>
            <w:tcW w:w="414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4.  Lathe Work</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       Lab/Lecture</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r>
              <w:rPr>
                <w:szCs w:val="22"/>
              </w:rPr>
              <w:t xml:space="preserve">          Project Demonstration</w:t>
            </w:r>
          </w:p>
        </w:tc>
        <w:tc>
          <w:tcPr>
            <w:tcW w:w="522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Nomenclature of the parts of the lathe</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Work holding devises (chucks &amp; collects)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Lathe tools, tool holders &amp; tool set up</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Calculations of proper feeds/speeds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Facing, turning, &amp; Machining to a shoulder</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r>
              <w:rPr>
                <w:szCs w:val="22"/>
              </w:rPr>
              <w:t xml:space="preserve">Knurling                                     </w:t>
            </w:r>
            <w:r>
              <w:rPr>
                <w:szCs w:val="22"/>
                <w:u w:val="single"/>
              </w:rPr>
              <w:t>Assignment: Topics</w:t>
            </w:r>
            <w:r>
              <w:rPr>
                <w:szCs w:val="22"/>
              </w:rPr>
              <w:t xml:space="preserve">  Safety procedures                         </w:t>
            </w:r>
            <w:r>
              <w:rPr>
                <w:szCs w:val="22"/>
                <w:u w:val="single"/>
              </w:rPr>
              <w:t>14, 15, 16, 17, 18 ,19</w:t>
            </w:r>
          </w:p>
        </w:tc>
      </w:tr>
      <w:tr w:rsidR="003F3903" w:rsidTr="00300EE8">
        <w:trPr>
          <w:trHeight w:val="3313"/>
          <w:jc w:val="center"/>
        </w:trPr>
        <w:tc>
          <w:tcPr>
            <w:tcW w:w="414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5.  Vertical Milling</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       Lab/Lecture</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r>
              <w:rPr>
                <w:szCs w:val="22"/>
              </w:rPr>
              <w:t xml:space="preserve">           Project Demonstration</w:t>
            </w:r>
          </w:p>
        </w:tc>
        <w:tc>
          <w:tcPr>
            <w:tcW w:w="522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Nomenclature of the parts of milling machines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Cutter holding devices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Clamping &amp; holding the work piece</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Procedure for slab &amp; end milling</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Procedure for Drilling &amp; Tapping</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Procedure for Milling Pockets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Milling the Project</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Safety Procedures                        </w:t>
            </w:r>
            <w:r>
              <w:rPr>
                <w:szCs w:val="22"/>
                <w:u w:val="single"/>
              </w:rPr>
              <w:t>Assignment: Topics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                                                    </w:t>
            </w:r>
            <w:r>
              <w:rPr>
                <w:szCs w:val="22"/>
                <w:u w:val="single"/>
              </w:rPr>
              <w:t>9, 10 &amp; Hand Outs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r>
              <w:rPr>
                <w:szCs w:val="22"/>
              </w:rPr>
              <w:t xml:space="preserve">                                                     </w:t>
            </w:r>
            <w:r>
              <w:rPr>
                <w:szCs w:val="22"/>
                <w:u w:val="single"/>
              </w:rPr>
              <w:t>Tap/Drill quiz</w:t>
            </w:r>
          </w:p>
        </w:tc>
      </w:tr>
      <w:tr w:rsidR="003F3903" w:rsidTr="00300EE8">
        <w:trPr>
          <w:trHeight w:hRule="exact" w:val="2929"/>
          <w:jc w:val="center"/>
        </w:trPr>
        <w:tc>
          <w:tcPr>
            <w:tcW w:w="414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6. Drilling Machines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        Lab/Lecture</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r>
              <w:rPr>
                <w:szCs w:val="22"/>
              </w:rPr>
              <w:t xml:space="preserve">           Project Demonstration</w:t>
            </w:r>
          </w:p>
        </w:tc>
        <w:tc>
          <w:tcPr>
            <w:tcW w:w="522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Nomenclature of the Parts of the Drilling Machine</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Proper use of Cutter Holding  Devices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Proper use of Work Holding Devices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Proper use of Coolant </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Proper Hole Drilling Procedures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Proper Countersinking/</w:t>
            </w:r>
            <w:proofErr w:type="spellStart"/>
            <w:r>
              <w:rPr>
                <w:szCs w:val="22"/>
              </w:rPr>
              <w:t>Counterboring</w:t>
            </w:r>
            <w:proofErr w:type="spellEnd"/>
            <w:r>
              <w:rPr>
                <w:szCs w:val="22"/>
              </w:rPr>
              <w:t xml:space="preserve"> Procedures  </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Project Lathe work</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r>
              <w:rPr>
                <w:szCs w:val="22"/>
              </w:rPr>
              <w:t xml:space="preserve">Safety Procedures                                                                                                               </w:t>
            </w:r>
            <w:r>
              <w:rPr>
                <w:szCs w:val="22"/>
                <w:u w:val="single"/>
              </w:rPr>
              <w:t>Assignment: Topics</w:t>
            </w:r>
            <w:r>
              <w:rPr>
                <w:szCs w:val="22"/>
              </w:rPr>
              <w:t xml:space="preserve">                                                             </w:t>
            </w:r>
            <w:r>
              <w:rPr>
                <w:szCs w:val="22"/>
                <w:u w:val="single"/>
              </w:rPr>
              <w:t>13  Hand Outs</w:t>
            </w:r>
          </w:p>
        </w:tc>
      </w:tr>
      <w:tr w:rsidR="003F3903" w:rsidTr="00300EE8">
        <w:trPr>
          <w:jc w:val="center"/>
        </w:trPr>
        <w:tc>
          <w:tcPr>
            <w:tcW w:w="414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r>
              <w:rPr>
                <w:szCs w:val="22"/>
              </w:rPr>
              <w:t xml:space="preserve">7.  Applied Trigonometry   </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r>
              <w:rPr>
                <w:szCs w:val="22"/>
              </w:rPr>
              <w:t xml:space="preserve">  Lab/Lecture</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r>
              <w:rPr>
                <w:szCs w:val="22"/>
              </w:rPr>
              <w:t xml:space="preserve">Open Lab                       </w:t>
            </w:r>
          </w:p>
        </w:tc>
        <w:tc>
          <w:tcPr>
            <w:tcW w:w="522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Machining functions using Trigonometry</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Trigonometry functions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Angles &amp; Sides of a triangle</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Sine bars &amp; gage blocks                        </w:t>
            </w:r>
            <w:r>
              <w:rPr>
                <w:szCs w:val="22"/>
                <w:u w:val="single"/>
              </w:rPr>
              <w:t>Assignment:</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r>
              <w:rPr>
                <w:szCs w:val="22"/>
              </w:rPr>
              <w:t xml:space="preserve">                                                             </w:t>
            </w:r>
            <w:r>
              <w:rPr>
                <w:szCs w:val="22"/>
                <w:u w:val="single"/>
              </w:rPr>
              <w:t xml:space="preserve">Trig            </w:t>
            </w:r>
            <w:r w:rsidRPr="0095431D">
              <w:rPr>
                <w:szCs w:val="22"/>
              </w:rPr>
              <w:t xml:space="preserve">                                                             </w:t>
            </w:r>
            <w:r>
              <w:rPr>
                <w:szCs w:val="22"/>
                <w:u w:val="single"/>
              </w:rPr>
              <w:t>Worksheet</w:t>
            </w:r>
          </w:p>
        </w:tc>
      </w:tr>
      <w:tr w:rsidR="003F3903" w:rsidTr="00300EE8">
        <w:trPr>
          <w:jc w:val="center"/>
        </w:trPr>
        <w:tc>
          <w:tcPr>
            <w:tcW w:w="414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 xml:space="preserve">8.     </w:t>
            </w:r>
            <w:r>
              <w:rPr>
                <w:b/>
                <w:bCs/>
                <w:szCs w:val="22"/>
              </w:rPr>
              <w:t>Mid-Term Exam</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r>
              <w:rPr>
                <w:szCs w:val="22"/>
              </w:rPr>
              <w:t xml:space="preserve">            Lab/Lecture</w:t>
            </w:r>
          </w:p>
        </w:tc>
        <w:tc>
          <w:tcPr>
            <w:tcW w:w="522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Review for Mid-Term</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Cs w:val="22"/>
              </w:rPr>
            </w:pPr>
            <w:r>
              <w:rPr>
                <w:szCs w:val="22"/>
              </w:rPr>
              <w:t>Mid-Term Exam will consist of all material to date</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r>
              <w:rPr>
                <w:szCs w:val="22"/>
              </w:rPr>
              <w:t>Continuation of Hands-on Projects</w:t>
            </w:r>
          </w:p>
        </w:tc>
      </w:tr>
      <w:tr w:rsidR="003F3903" w:rsidTr="00300EE8">
        <w:trPr>
          <w:trHeight w:val="63"/>
          <w:jc w:val="center"/>
        </w:trPr>
        <w:tc>
          <w:tcPr>
            <w:tcW w:w="414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tc>
        <w:tc>
          <w:tcPr>
            <w:tcW w:w="522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tc>
      </w:tr>
    </w:tbl>
    <w:p w:rsidR="003F3903" w:rsidRDefault="003F3903" w:rsidP="003F3903">
      <w:pPr>
        <w:rPr>
          <w:vanish/>
          <w:szCs w:val="22"/>
        </w:rPr>
      </w:pPr>
    </w:p>
    <w:tbl>
      <w:tblPr>
        <w:tblW w:w="0" w:type="auto"/>
        <w:jc w:val="center"/>
        <w:tblLayout w:type="fixed"/>
        <w:tblCellMar>
          <w:left w:w="120" w:type="dxa"/>
          <w:right w:w="120" w:type="dxa"/>
        </w:tblCellMar>
        <w:tblLook w:val="0000" w:firstRow="0" w:lastRow="0" w:firstColumn="0" w:lastColumn="0" w:noHBand="0" w:noVBand="0"/>
      </w:tblPr>
      <w:tblGrid>
        <w:gridCol w:w="4140"/>
        <w:gridCol w:w="5220"/>
      </w:tblGrid>
      <w:tr w:rsidR="003F3903" w:rsidTr="00300EE8">
        <w:trPr>
          <w:jc w:val="center"/>
        </w:trPr>
        <w:tc>
          <w:tcPr>
            <w:tcW w:w="414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r>
              <w:rPr>
                <w:szCs w:val="22"/>
              </w:rPr>
              <w:t xml:space="preserve">9.  Continuation of Lathe &amp; Mill Exercises                       Lab/Lecture </w:t>
            </w:r>
          </w:p>
        </w:tc>
        <w:tc>
          <w:tcPr>
            <w:tcW w:w="522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u w:val="single"/>
              </w:rPr>
            </w:pPr>
            <w:r>
              <w:rPr>
                <w:szCs w:val="22"/>
                <w:u w:val="single"/>
              </w:rPr>
              <w:t>Mid-Term Review</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Cs w:val="22"/>
              </w:rPr>
            </w:pPr>
            <w:r>
              <w:rPr>
                <w:szCs w:val="22"/>
              </w:rPr>
              <w:t xml:space="preserve">Open Lab                       </w:t>
            </w:r>
          </w:p>
        </w:tc>
      </w:tr>
      <w:tr w:rsidR="003F3903" w:rsidTr="00300EE8">
        <w:trPr>
          <w:jc w:val="center"/>
        </w:trPr>
        <w:tc>
          <w:tcPr>
            <w:tcW w:w="414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 w:val="22"/>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10.  Continuation of Lathe &amp; Mill Exercises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 w:val="22"/>
                <w:szCs w:val="22"/>
              </w:rPr>
            </w:pPr>
            <w:r>
              <w:rPr>
                <w:sz w:val="22"/>
                <w:szCs w:val="22"/>
              </w:rPr>
              <w:t xml:space="preserve">               Lab/Lecture</w:t>
            </w:r>
          </w:p>
        </w:tc>
        <w:tc>
          <w:tcPr>
            <w:tcW w:w="522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 w:val="22"/>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Hands-on project</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 w:val="22"/>
                <w:szCs w:val="22"/>
              </w:rPr>
            </w:pPr>
            <w:r>
              <w:rPr>
                <w:szCs w:val="22"/>
              </w:rPr>
              <w:t xml:space="preserve">Open Lab                  </w:t>
            </w:r>
          </w:p>
        </w:tc>
      </w:tr>
      <w:tr w:rsidR="003F3903" w:rsidTr="00300EE8">
        <w:trPr>
          <w:jc w:val="center"/>
        </w:trPr>
        <w:tc>
          <w:tcPr>
            <w:tcW w:w="414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 w:val="22"/>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lastRenderedPageBreak/>
              <w:t>11.  Continuation of Hands-on Projects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 w:val="22"/>
                <w:szCs w:val="22"/>
              </w:rPr>
            </w:pPr>
            <w:r>
              <w:rPr>
                <w:sz w:val="22"/>
                <w:szCs w:val="22"/>
              </w:rPr>
              <w:t xml:space="preserve">           Lab/Lecture</w:t>
            </w:r>
          </w:p>
        </w:tc>
        <w:tc>
          <w:tcPr>
            <w:tcW w:w="522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 w:val="22"/>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 w:val="22"/>
                <w:szCs w:val="22"/>
              </w:rPr>
            </w:pPr>
            <w:r>
              <w:rPr>
                <w:sz w:val="22"/>
                <w:szCs w:val="22"/>
              </w:rPr>
              <w:lastRenderedPageBreak/>
              <w:t>Hands-on project</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 w:val="22"/>
                <w:szCs w:val="22"/>
              </w:rPr>
            </w:pPr>
            <w:r>
              <w:rPr>
                <w:szCs w:val="22"/>
              </w:rPr>
              <w:t xml:space="preserve">Open Lab                       </w:t>
            </w:r>
          </w:p>
        </w:tc>
      </w:tr>
      <w:tr w:rsidR="003F3903" w:rsidTr="00300EE8">
        <w:trPr>
          <w:jc w:val="center"/>
        </w:trPr>
        <w:tc>
          <w:tcPr>
            <w:tcW w:w="414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 w:val="22"/>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12.  Surface Grinder</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 w:val="22"/>
                <w:szCs w:val="22"/>
              </w:rPr>
            </w:pPr>
            <w:r>
              <w:rPr>
                <w:sz w:val="22"/>
                <w:szCs w:val="22"/>
              </w:rPr>
              <w:t xml:space="preserve">           Lab/Lecture</w:t>
            </w:r>
          </w:p>
        </w:tc>
        <w:tc>
          <w:tcPr>
            <w:tcW w:w="522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 w:val="22"/>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Nomenclature of parts of a grinder</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Dressing &amp; Truing grinding wheels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Grinding flat surfaces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Grinding angular surfaces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 w:val="22"/>
                <w:szCs w:val="22"/>
              </w:rPr>
            </w:pPr>
            <w:r>
              <w:rPr>
                <w:sz w:val="22"/>
                <w:szCs w:val="22"/>
              </w:rPr>
              <w:t xml:space="preserve">Safety Procedures                               </w:t>
            </w:r>
          </w:p>
        </w:tc>
      </w:tr>
      <w:tr w:rsidR="003F3903" w:rsidTr="00300EE8">
        <w:trPr>
          <w:jc w:val="center"/>
        </w:trPr>
        <w:tc>
          <w:tcPr>
            <w:tcW w:w="414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 w:val="22"/>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13. Hardening Principles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 xml:space="preserve">         Lab/Lecture</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 w:val="22"/>
                <w:szCs w:val="22"/>
              </w:rPr>
            </w:pPr>
            <w:r>
              <w:rPr>
                <w:sz w:val="22"/>
                <w:szCs w:val="22"/>
              </w:rPr>
              <w:t xml:space="preserve">            Continuation of Mill &amp; Lathe</w:t>
            </w:r>
          </w:p>
        </w:tc>
        <w:tc>
          <w:tcPr>
            <w:tcW w:w="522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 w:val="22"/>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Safety Procedures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 xml:space="preserve">Types of hardening procedures </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Preparation for casehardening, Quenching &amp; Tempering</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Proper use of heat treat furnace</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 w:val="22"/>
                <w:szCs w:val="22"/>
              </w:rPr>
            </w:pPr>
            <w:r>
              <w:rPr>
                <w:sz w:val="22"/>
                <w:szCs w:val="22"/>
              </w:rPr>
              <w:t>Hardness testing</w:t>
            </w:r>
            <w:r>
              <w:rPr>
                <w:sz w:val="22"/>
                <w:szCs w:val="22"/>
              </w:rPr>
              <w:tab/>
            </w:r>
          </w:p>
        </w:tc>
      </w:tr>
      <w:tr w:rsidR="003F3903" w:rsidTr="00300EE8">
        <w:trPr>
          <w:jc w:val="center"/>
        </w:trPr>
        <w:tc>
          <w:tcPr>
            <w:tcW w:w="414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 w:val="22"/>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14.  Dry Blasting (sand)</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 xml:space="preserve">       Project Completion</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 xml:space="preserve">          Lab/Lecture</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 w:val="22"/>
                <w:szCs w:val="22"/>
              </w:rPr>
            </w:pPr>
            <w:r>
              <w:rPr>
                <w:sz w:val="22"/>
                <w:szCs w:val="22"/>
              </w:rPr>
              <w:t xml:space="preserve">             Continuation of Mill &amp; Lathe </w:t>
            </w:r>
          </w:p>
        </w:tc>
        <w:tc>
          <w:tcPr>
            <w:tcW w:w="522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 w:val="22"/>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Procedures for finishing project</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Sand blasting procedures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Blacking procedures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 w:val="22"/>
                <w:szCs w:val="22"/>
              </w:rPr>
            </w:pPr>
            <w:r>
              <w:rPr>
                <w:sz w:val="22"/>
                <w:szCs w:val="22"/>
              </w:rPr>
              <w:t>Safety procedures</w:t>
            </w:r>
          </w:p>
        </w:tc>
      </w:tr>
      <w:tr w:rsidR="003F3903" w:rsidTr="00300EE8">
        <w:trPr>
          <w:trHeight w:val="298"/>
          <w:jc w:val="center"/>
        </w:trPr>
        <w:tc>
          <w:tcPr>
            <w:tcW w:w="414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 w:val="22"/>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15.  All Projects Due</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 xml:space="preserve">       Review for Final Exam</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 w:val="22"/>
                <w:szCs w:val="22"/>
              </w:rPr>
            </w:pPr>
            <w:r>
              <w:rPr>
                <w:sz w:val="22"/>
                <w:szCs w:val="22"/>
              </w:rPr>
              <w:t xml:space="preserve">           Lab/Lecture</w:t>
            </w:r>
          </w:p>
        </w:tc>
        <w:tc>
          <w:tcPr>
            <w:tcW w:w="5220" w:type="dxa"/>
            <w:tcBorders>
              <w:top w:val="single" w:sz="7" w:space="0" w:color="000000"/>
              <w:left w:val="single" w:sz="7" w:space="0" w:color="000000"/>
              <w:bottom w:val="single" w:sz="7" w:space="0" w:color="000000"/>
              <w:right w:val="single" w:sz="7" w:space="0" w:color="000000"/>
            </w:tcBorders>
          </w:tcPr>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rPr>
                <w:sz w:val="22"/>
                <w:szCs w:val="22"/>
              </w:rPr>
            </w:pPr>
            <w:r>
              <w:rPr>
                <w:sz w:val="22"/>
                <w:szCs w:val="22"/>
              </w:rPr>
              <w:t>All projects due last day of scheduled class</w:t>
            </w: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 w:val="22"/>
                <w:szCs w:val="22"/>
              </w:rPr>
            </w:pPr>
          </w:p>
        </w:tc>
      </w:tr>
      <w:tr w:rsidR="003F3903" w:rsidTr="00300EE8">
        <w:trPr>
          <w:trHeight w:val="793"/>
          <w:jc w:val="center"/>
        </w:trPr>
        <w:tc>
          <w:tcPr>
            <w:tcW w:w="414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 w:val="22"/>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 w:val="22"/>
                <w:szCs w:val="22"/>
              </w:rPr>
            </w:pPr>
            <w:r>
              <w:rPr>
                <w:sz w:val="22"/>
                <w:szCs w:val="22"/>
              </w:rPr>
              <w:t xml:space="preserve">16.   </w:t>
            </w:r>
            <w:r>
              <w:rPr>
                <w:b/>
                <w:bCs/>
                <w:sz w:val="22"/>
                <w:szCs w:val="22"/>
              </w:rPr>
              <w:t>Final Exam</w:t>
            </w:r>
          </w:p>
        </w:tc>
        <w:tc>
          <w:tcPr>
            <w:tcW w:w="5220" w:type="dxa"/>
            <w:tcBorders>
              <w:top w:val="single" w:sz="7" w:space="0" w:color="000000"/>
              <w:left w:val="single" w:sz="7" w:space="0" w:color="000000"/>
              <w:bottom w:val="single" w:sz="7" w:space="0" w:color="000000"/>
              <w:right w:val="single" w:sz="7" w:space="0" w:color="000000"/>
            </w:tcBorders>
          </w:tcPr>
          <w:p w:rsidR="003F3903" w:rsidRDefault="003F3903" w:rsidP="00300EE8">
            <w:pPr>
              <w:spacing w:line="120" w:lineRule="exact"/>
              <w:rPr>
                <w:sz w:val="22"/>
                <w:szCs w:val="22"/>
              </w:rPr>
            </w:pPr>
          </w:p>
          <w:p w:rsidR="003F3903" w:rsidRDefault="003F3903" w:rsidP="00300EE8">
            <w:pPr>
              <w:tabs>
                <w:tab w:val="left" w:pos="-1200"/>
                <w:tab w:val="left" w:pos="-720"/>
                <w:tab w:val="left" w:pos="0"/>
                <w:tab w:val="left" w:pos="2220"/>
                <w:tab w:val="left" w:pos="3120"/>
                <w:tab w:val="left" w:pos="5850"/>
                <w:tab w:val="left" w:pos="6210"/>
                <w:tab w:val="left" w:pos="6480"/>
                <w:tab w:val="left" w:pos="7200"/>
                <w:tab w:val="left" w:pos="7920"/>
                <w:tab w:val="left" w:pos="8640"/>
                <w:tab w:val="left" w:pos="9360"/>
              </w:tabs>
              <w:spacing w:after="58"/>
              <w:rPr>
                <w:sz w:val="22"/>
                <w:szCs w:val="22"/>
              </w:rPr>
            </w:pPr>
            <w:r>
              <w:rPr>
                <w:sz w:val="22"/>
                <w:szCs w:val="22"/>
              </w:rPr>
              <w:t>GOOD LUCK</w:t>
            </w:r>
          </w:p>
        </w:tc>
      </w:tr>
    </w:tbl>
    <w:p w:rsidR="006424FD" w:rsidRPr="001A1882" w:rsidRDefault="006424FD">
      <w:pPr>
        <w:rPr>
          <w:rFonts w:ascii="Century Gothic" w:hAnsi="Century Gothic"/>
          <w:sz w:val="20"/>
          <w:szCs w:val="20"/>
        </w:rPr>
      </w:pPr>
    </w:p>
    <w:p w:rsidR="00A05138" w:rsidRPr="001A1882" w:rsidRDefault="00A05138">
      <w:pPr>
        <w:rPr>
          <w:rFonts w:ascii="Century Gothic" w:hAnsi="Century Gothic"/>
          <w:sz w:val="20"/>
          <w:szCs w:val="20"/>
        </w:rPr>
      </w:pPr>
    </w:p>
    <w:p w:rsidR="00A05138" w:rsidRPr="001A1882" w:rsidRDefault="00A05138">
      <w:pPr>
        <w:rPr>
          <w:rFonts w:ascii="Century Gothic" w:hAnsi="Century Gothic"/>
          <w:sz w:val="20"/>
          <w:szCs w:val="20"/>
        </w:rPr>
      </w:pPr>
    </w:p>
    <w:p w:rsidR="00B22EB1" w:rsidRPr="001A1882" w:rsidRDefault="00BB192F">
      <w:pPr>
        <w:rPr>
          <w:rFonts w:ascii="Century Gothic" w:hAnsi="Century Gothic"/>
          <w:b/>
          <w:sz w:val="20"/>
          <w:szCs w:val="20"/>
        </w:rPr>
      </w:pPr>
      <w:r w:rsidRPr="001A1882">
        <w:rPr>
          <w:rFonts w:ascii="Century Gothic" w:hAnsi="Century Gothic"/>
          <w:b/>
          <w:sz w:val="20"/>
          <w:szCs w:val="20"/>
        </w:rPr>
        <w:t xml:space="preserve">Effective </w:t>
      </w:r>
      <w:r w:rsidR="00F43808" w:rsidRPr="001A1882">
        <w:rPr>
          <w:rFonts w:ascii="Century Gothic" w:hAnsi="Century Gothic"/>
          <w:b/>
          <w:sz w:val="20"/>
          <w:szCs w:val="20"/>
        </w:rPr>
        <w:t xml:space="preserve">Date: </w:t>
      </w:r>
      <w:r w:rsidR="006F36DB">
        <w:rPr>
          <w:rFonts w:ascii="Century Gothic" w:hAnsi="Century Gothic"/>
          <w:sz w:val="20"/>
          <w:szCs w:val="20"/>
        </w:rPr>
        <w:t>August</w:t>
      </w:r>
      <w:r w:rsidR="009E5566">
        <w:rPr>
          <w:rFonts w:ascii="Century Gothic" w:hAnsi="Century Gothic"/>
          <w:sz w:val="20"/>
          <w:szCs w:val="20"/>
        </w:rPr>
        <w:t xml:space="preserve"> 2013</w:t>
      </w:r>
      <w:r w:rsidR="00AB5D59">
        <w:rPr>
          <w:rFonts w:ascii="Century Gothic" w:hAnsi="Century Gothic"/>
          <w:sz w:val="20"/>
          <w:szCs w:val="20"/>
        </w:rPr>
        <w:t xml:space="preserve"> (MTH)</w:t>
      </w:r>
    </w:p>
    <w:p w:rsidR="007C1E03" w:rsidRPr="001A1882" w:rsidRDefault="007C1E03">
      <w:pPr>
        <w:rPr>
          <w:rFonts w:ascii="Century Gothic" w:hAnsi="Century Gothic"/>
          <w:b/>
          <w:sz w:val="20"/>
          <w:szCs w:val="20"/>
        </w:rPr>
      </w:pPr>
    </w:p>
    <w:p w:rsidR="007C1E03" w:rsidRPr="001A1882" w:rsidRDefault="007C1E03">
      <w:pPr>
        <w:rPr>
          <w:rFonts w:ascii="Century Gothic" w:hAnsi="Century Gothic"/>
          <w:b/>
          <w:sz w:val="20"/>
          <w:szCs w:val="20"/>
        </w:rPr>
      </w:pPr>
    </w:p>
    <w:p w:rsidR="007C1E03" w:rsidRPr="001A1882" w:rsidRDefault="00265DB4" w:rsidP="00265DB4">
      <w:pPr>
        <w:jc w:val="center"/>
        <w:rPr>
          <w:rFonts w:ascii="Century Gothic" w:hAnsi="Century Gothic"/>
          <w:sz w:val="20"/>
          <w:szCs w:val="20"/>
        </w:rPr>
      </w:pPr>
      <w:r w:rsidRPr="001A1882">
        <w:rPr>
          <w:rFonts w:ascii="Century Gothic" w:hAnsi="Century Gothic"/>
          <w:sz w:val="20"/>
          <w:szCs w:val="20"/>
        </w:rPr>
        <w:t>-  -  -  -  -  -  -  -  -  -  -  -  -  -  -  -</w:t>
      </w:r>
    </w:p>
    <w:p w:rsidR="007C1E03" w:rsidRPr="001A1882" w:rsidRDefault="007C1E03" w:rsidP="007C1E03">
      <w:pPr>
        <w:rPr>
          <w:rFonts w:ascii="Century Gothic" w:hAnsi="Century Gothic"/>
          <w:color w:val="000000"/>
          <w:sz w:val="20"/>
          <w:szCs w:val="20"/>
        </w:rPr>
      </w:pPr>
    </w:p>
    <w:p w:rsidR="007C1E03" w:rsidRPr="001A1882" w:rsidRDefault="007C1E03" w:rsidP="007C1E03">
      <w:pPr>
        <w:rPr>
          <w:rFonts w:ascii="Century Gothic" w:hAnsi="Century Gothic"/>
          <w:color w:val="000000"/>
          <w:sz w:val="20"/>
          <w:szCs w:val="20"/>
        </w:rPr>
      </w:pPr>
      <w:r w:rsidRPr="001A1882">
        <w:rPr>
          <w:rFonts w:ascii="Century Gothic" w:hAnsi="Century Gothic"/>
          <w:color w:val="000000"/>
          <w:sz w:val="20"/>
          <w:szCs w:val="20"/>
        </w:rPr>
        <w:t>Signature of Department Chair</w:t>
      </w:r>
      <w:r w:rsidR="00265DB4" w:rsidRPr="001A1882">
        <w:rPr>
          <w:rFonts w:ascii="Century Gothic" w:hAnsi="Century Gothic"/>
          <w:color w:val="000000"/>
          <w:sz w:val="20"/>
          <w:szCs w:val="20"/>
        </w:rPr>
        <w:t>: _</w:t>
      </w:r>
      <w:r w:rsidRPr="001A1882">
        <w:rPr>
          <w:rFonts w:ascii="Century Gothic" w:hAnsi="Century Gothic"/>
          <w:color w:val="000000"/>
          <w:sz w:val="20"/>
          <w:szCs w:val="20"/>
        </w:rPr>
        <w:t>______________________________________________</w:t>
      </w:r>
    </w:p>
    <w:p w:rsidR="007C1E03" w:rsidRDefault="007C1E03">
      <w:pPr>
        <w:rPr>
          <w:rFonts w:ascii="Century Gothic" w:hAnsi="Century Gothic"/>
          <w:b/>
          <w:sz w:val="20"/>
          <w:szCs w:val="20"/>
        </w:rPr>
      </w:pPr>
    </w:p>
    <w:p w:rsidR="00376DBE" w:rsidRDefault="00376DBE">
      <w:pPr>
        <w:rPr>
          <w:rFonts w:ascii="Century Gothic" w:hAnsi="Century Gothic"/>
          <w:b/>
          <w:sz w:val="20"/>
          <w:szCs w:val="20"/>
        </w:rPr>
      </w:pPr>
    </w:p>
    <w:p w:rsidR="00376DBE" w:rsidRPr="001A1882" w:rsidRDefault="00376DBE">
      <w:pPr>
        <w:rPr>
          <w:rFonts w:ascii="Century Gothic" w:hAnsi="Century Gothic"/>
          <w:b/>
          <w:sz w:val="20"/>
          <w:szCs w:val="20"/>
        </w:rPr>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bookmarkStart w:id="0" w:name="_GoBack"/>
      <w:bookmarkEnd w:id="0"/>
    </w:p>
    <w:sectPr w:rsidR="00376DBE" w:rsidRPr="001A1882" w:rsidSect="001246D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66" w:rsidRDefault="00433666" w:rsidP="004875A7">
      <w:r>
        <w:separator/>
      </w:r>
    </w:p>
  </w:endnote>
  <w:endnote w:type="continuationSeparator" w:id="0">
    <w:p w:rsidR="00433666" w:rsidRDefault="00433666" w:rsidP="004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8A" w:rsidRDefault="00374B8A" w:rsidP="00B33AF6">
    <w:pPr>
      <w:pStyle w:val="Footer"/>
    </w:pPr>
    <w:r>
      <w:tab/>
    </w:r>
    <w:r w:rsidR="00500D38">
      <w:fldChar w:fldCharType="begin"/>
    </w:r>
    <w:r w:rsidR="00500D38">
      <w:instrText xml:space="preserve"> PAGE   \* MERGEFORMAT </w:instrText>
    </w:r>
    <w:r w:rsidR="00500D38">
      <w:fldChar w:fldCharType="separate"/>
    </w:r>
    <w:r w:rsidR="00376DBE">
      <w:rPr>
        <w:noProof/>
      </w:rPr>
      <w:t>7</w:t>
    </w:r>
    <w:r w:rsidR="00500D38">
      <w:rPr>
        <w:noProof/>
      </w:rPr>
      <w:fldChar w:fldCharType="end"/>
    </w:r>
  </w:p>
  <w:p w:rsidR="00374B8A" w:rsidRDefault="00374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66" w:rsidRDefault="00433666" w:rsidP="004875A7">
      <w:r>
        <w:separator/>
      </w:r>
    </w:p>
  </w:footnote>
  <w:footnote w:type="continuationSeparator" w:id="0">
    <w:p w:rsidR="00433666" w:rsidRDefault="00433666" w:rsidP="00487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48F2150"/>
    <w:multiLevelType w:val="hybridMultilevel"/>
    <w:tmpl w:val="E4F07888"/>
    <w:lvl w:ilvl="0" w:tplc="52E815F6">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F7D26"/>
    <w:multiLevelType w:val="hybridMultilevel"/>
    <w:tmpl w:val="F9D62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A7DB1"/>
    <w:multiLevelType w:val="hybridMultilevel"/>
    <w:tmpl w:val="9C9823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4E2011"/>
    <w:multiLevelType w:val="hybridMultilevel"/>
    <w:tmpl w:val="B63497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057D7"/>
    <w:multiLevelType w:val="hybridMultilevel"/>
    <w:tmpl w:val="A866DE4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7D046CD"/>
    <w:multiLevelType w:val="hybridMultilevel"/>
    <w:tmpl w:val="B8843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0484E"/>
    <w:multiLevelType w:val="hybridMultilevel"/>
    <w:tmpl w:val="31505354"/>
    <w:lvl w:ilvl="0" w:tplc="7DBAA5C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A6080"/>
    <w:multiLevelType w:val="hybridMultilevel"/>
    <w:tmpl w:val="AC909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B01AD"/>
    <w:multiLevelType w:val="hybridMultilevel"/>
    <w:tmpl w:val="CDC80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032BB"/>
    <w:multiLevelType w:val="hybridMultilevel"/>
    <w:tmpl w:val="D550F3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D0117D"/>
    <w:multiLevelType w:val="hybridMultilevel"/>
    <w:tmpl w:val="369ECA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510D26"/>
    <w:multiLevelType w:val="multilevel"/>
    <w:tmpl w:val="9B5476A4"/>
    <w:lvl w:ilvl="0">
      <w:start w:val="1"/>
      <w:numFmt w:val="decimal"/>
      <w:pStyle w:val="Level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7E06B7"/>
    <w:multiLevelType w:val="hybridMultilevel"/>
    <w:tmpl w:val="9006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FC31D0"/>
    <w:multiLevelType w:val="hybridMultilevel"/>
    <w:tmpl w:val="6AEE9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023AA1"/>
    <w:multiLevelType w:val="hybridMultilevel"/>
    <w:tmpl w:val="C45480A8"/>
    <w:lvl w:ilvl="0" w:tplc="6E6E0B8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06A11"/>
    <w:multiLevelType w:val="multilevel"/>
    <w:tmpl w:val="9B547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007921"/>
    <w:multiLevelType w:val="hybridMultilevel"/>
    <w:tmpl w:val="AAF2A7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26708"/>
    <w:multiLevelType w:val="hybridMultilevel"/>
    <w:tmpl w:val="FA0C4E0A"/>
    <w:lvl w:ilvl="0" w:tplc="E2C8D3C6">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7D2E4F"/>
    <w:multiLevelType w:val="hybridMultilevel"/>
    <w:tmpl w:val="B10E18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366CF8"/>
    <w:multiLevelType w:val="hybridMultilevel"/>
    <w:tmpl w:val="5F7EFC02"/>
    <w:lvl w:ilvl="0" w:tplc="7DBAA5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90C37"/>
    <w:multiLevelType w:val="hybridMultilevel"/>
    <w:tmpl w:val="0BB8D6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B8375C"/>
    <w:multiLevelType w:val="hybridMultilevel"/>
    <w:tmpl w:val="E6D8AC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3106F52"/>
    <w:multiLevelType w:val="hybridMultilevel"/>
    <w:tmpl w:val="1AB28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3030D"/>
    <w:multiLevelType w:val="hybridMultilevel"/>
    <w:tmpl w:val="7C8447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3E452B"/>
    <w:multiLevelType w:val="hybridMultilevel"/>
    <w:tmpl w:val="73783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FA29C2"/>
    <w:multiLevelType w:val="hybridMultilevel"/>
    <w:tmpl w:val="4F38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A649DA"/>
    <w:multiLevelType w:val="hybridMultilevel"/>
    <w:tmpl w:val="95F208AA"/>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num>
  <w:num w:numId="2">
    <w:abstractNumId w:val="16"/>
    <w:lvlOverride w:ilvl="0">
      <w:lvl w:ilvl="0">
        <w:numFmt w:val="upperRoman"/>
        <w:lvlText w:val="%1."/>
        <w:lvlJc w:val="right"/>
      </w:lvl>
    </w:lvlOverride>
  </w:num>
  <w:num w:numId="3">
    <w:abstractNumId w:val="12"/>
  </w:num>
  <w:num w:numId="4">
    <w:abstractNumId w:val="6"/>
  </w:num>
  <w:num w:numId="5">
    <w:abstractNumId w:val="26"/>
  </w:num>
  <w:num w:numId="6">
    <w:abstractNumId w:val="24"/>
  </w:num>
  <w:num w:numId="7">
    <w:abstractNumId w:val="21"/>
  </w:num>
  <w:num w:numId="8">
    <w:abstractNumId w:val="7"/>
  </w:num>
  <w:num w:numId="9">
    <w:abstractNumId w:val="11"/>
  </w:num>
  <w:num w:numId="10">
    <w:abstractNumId w:val="15"/>
  </w:num>
  <w:num w:numId="11">
    <w:abstractNumId w:val="23"/>
  </w:num>
  <w:num w:numId="12">
    <w:abstractNumId w:val="19"/>
  </w:num>
  <w:num w:numId="13">
    <w:abstractNumId w:val="7"/>
    <w:lvlOverride w:ilvl="0">
      <w:lvl w:ilvl="0" w:tplc="7DBAA5CE">
        <w:start w:val="1"/>
        <w:numFmt w:val="upp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22"/>
  </w:num>
  <w:num w:numId="15">
    <w:abstractNumId w:val="20"/>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
  </w:num>
  <w:num w:numId="19">
    <w:abstractNumId w:val="13"/>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3">
    <w:abstractNumId w:val="5"/>
  </w:num>
  <w:num w:numId="24">
    <w:abstractNumId w:val="9"/>
  </w:num>
  <w:num w:numId="25">
    <w:abstractNumId w:val="2"/>
  </w:num>
  <w:num w:numId="26">
    <w:abstractNumId w:val="3"/>
  </w:num>
  <w:num w:numId="27">
    <w:abstractNumId w:val="4"/>
  </w:num>
  <w:num w:numId="28">
    <w:abstractNumId w:val="8"/>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A7"/>
    <w:rsid w:val="00014DBD"/>
    <w:rsid w:val="000170F9"/>
    <w:rsid w:val="00024B57"/>
    <w:rsid w:val="000302A1"/>
    <w:rsid w:val="00032A21"/>
    <w:rsid w:val="000454A2"/>
    <w:rsid w:val="00051B65"/>
    <w:rsid w:val="000953D6"/>
    <w:rsid w:val="000A09D7"/>
    <w:rsid w:val="000A0F45"/>
    <w:rsid w:val="000A145F"/>
    <w:rsid w:val="000C0346"/>
    <w:rsid w:val="000C0824"/>
    <w:rsid w:val="000C2F24"/>
    <w:rsid w:val="000D7FA5"/>
    <w:rsid w:val="000F1727"/>
    <w:rsid w:val="000F2879"/>
    <w:rsid w:val="000F6831"/>
    <w:rsid w:val="00100F89"/>
    <w:rsid w:val="001028DA"/>
    <w:rsid w:val="001061A6"/>
    <w:rsid w:val="00111198"/>
    <w:rsid w:val="001246D6"/>
    <w:rsid w:val="00136CBD"/>
    <w:rsid w:val="00162D00"/>
    <w:rsid w:val="001755CD"/>
    <w:rsid w:val="001764C0"/>
    <w:rsid w:val="001935D6"/>
    <w:rsid w:val="001A1882"/>
    <w:rsid w:val="001A1F6E"/>
    <w:rsid w:val="001A7F64"/>
    <w:rsid w:val="001C49B9"/>
    <w:rsid w:val="001C5AAA"/>
    <w:rsid w:val="001C60FC"/>
    <w:rsid w:val="001D2F11"/>
    <w:rsid w:val="001F34A3"/>
    <w:rsid w:val="001F55EB"/>
    <w:rsid w:val="00211907"/>
    <w:rsid w:val="00222EF2"/>
    <w:rsid w:val="002330B0"/>
    <w:rsid w:val="00254A79"/>
    <w:rsid w:val="00254F48"/>
    <w:rsid w:val="00265DB4"/>
    <w:rsid w:val="002838F0"/>
    <w:rsid w:val="002844DF"/>
    <w:rsid w:val="00287BAA"/>
    <w:rsid w:val="002940E7"/>
    <w:rsid w:val="002B06DF"/>
    <w:rsid w:val="002B16AF"/>
    <w:rsid w:val="002B2253"/>
    <w:rsid w:val="002B2C8A"/>
    <w:rsid w:val="002B56E8"/>
    <w:rsid w:val="002B749B"/>
    <w:rsid w:val="002B7A6F"/>
    <w:rsid w:val="002C6515"/>
    <w:rsid w:val="002C6C46"/>
    <w:rsid w:val="002D16F9"/>
    <w:rsid w:val="002D395C"/>
    <w:rsid w:val="002F2B8E"/>
    <w:rsid w:val="002F3E78"/>
    <w:rsid w:val="002F597A"/>
    <w:rsid w:val="003048E8"/>
    <w:rsid w:val="0030649D"/>
    <w:rsid w:val="003072F3"/>
    <w:rsid w:val="00310798"/>
    <w:rsid w:val="00316E8B"/>
    <w:rsid w:val="00330013"/>
    <w:rsid w:val="00333FA2"/>
    <w:rsid w:val="00344407"/>
    <w:rsid w:val="0035110D"/>
    <w:rsid w:val="00374B8A"/>
    <w:rsid w:val="003761FD"/>
    <w:rsid w:val="00376DBE"/>
    <w:rsid w:val="003A4586"/>
    <w:rsid w:val="003B089A"/>
    <w:rsid w:val="003C22D7"/>
    <w:rsid w:val="003C43AE"/>
    <w:rsid w:val="003D1F4A"/>
    <w:rsid w:val="003D460F"/>
    <w:rsid w:val="003D6EE0"/>
    <w:rsid w:val="003E6758"/>
    <w:rsid w:val="003F3903"/>
    <w:rsid w:val="003F5144"/>
    <w:rsid w:val="00402008"/>
    <w:rsid w:val="00430CD3"/>
    <w:rsid w:val="00431B49"/>
    <w:rsid w:val="00433666"/>
    <w:rsid w:val="00453982"/>
    <w:rsid w:val="00462886"/>
    <w:rsid w:val="004633CA"/>
    <w:rsid w:val="00463539"/>
    <w:rsid w:val="0047056A"/>
    <w:rsid w:val="004875A7"/>
    <w:rsid w:val="004A1BC8"/>
    <w:rsid w:val="004B75D3"/>
    <w:rsid w:val="004E5993"/>
    <w:rsid w:val="004E7C5F"/>
    <w:rsid w:val="00500D38"/>
    <w:rsid w:val="0054430E"/>
    <w:rsid w:val="005477A8"/>
    <w:rsid w:val="005574A1"/>
    <w:rsid w:val="00561B80"/>
    <w:rsid w:val="00565F78"/>
    <w:rsid w:val="00574AAE"/>
    <w:rsid w:val="00585D3B"/>
    <w:rsid w:val="005934AB"/>
    <w:rsid w:val="005B23BF"/>
    <w:rsid w:val="005C741D"/>
    <w:rsid w:val="00602E1B"/>
    <w:rsid w:val="006065F7"/>
    <w:rsid w:val="00620EF2"/>
    <w:rsid w:val="006225D7"/>
    <w:rsid w:val="00622D57"/>
    <w:rsid w:val="00634EB4"/>
    <w:rsid w:val="006424FD"/>
    <w:rsid w:val="00643783"/>
    <w:rsid w:val="0064630A"/>
    <w:rsid w:val="00672472"/>
    <w:rsid w:val="006730F0"/>
    <w:rsid w:val="006766DD"/>
    <w:rsid w:val="006865DD"/>
    <w:rsid w:val="006C0E09"/>
    <w:rsid w:val="006C4FE5"/>
    <w:rsid w:val="006D34C5"/>
    <w:rsid w:val="006D58E8"/>
    <w:rsid w:val="006F3430"/>
    <w:rsid w:val="006F36DB"/>
    <w:rsid w:val="006F5D87"/>
    <w:rsid w:val="006F5F33"/>
    <w:rsid w:val="00704965"/>
    <w:rsid w:val="007118E1"/>
    <w:rsid w:val="00723E4A"/>
    <w:rsid w:val="00741596"/>
    <w:rsid w:val="00753125"/>
    <w:rsid w:val="00760578"/>
    <w:rsid w:val="00764B22"/>
    <w:rsid w:val="00764DD5"/>
    <w:rsid w:val="007905FA"/>
    <w:rsid w:val="007A18F1"/>
    <w:rsid w:val="007A19EC"/>
    <w:rsid w:val="007B534F"/>
    <w:rsid w:val="007B577A"/>
    <w:rsid w:val="007C00C3"/>
    <w:rsid w:val="007C1E03"/>
    <w:rsid w:val="007C6CAD"/>
    <w:rsid w:val="007D2D6E"/>
    <w:rsid w:val="007D7720"/>
    <w:rsid w:val="007F72A6"/>
    <w:rsid w:val="0080016F"/>
    <w:rsid w:val="008002BC"/>
    <w:rsid w:val="00802F27"/>
    <w:rsid w:val="008340A1"/>
    <w:rsid w:val="00844C76"/>
    <w:rsid w:val="00850580"/>
    <w:rsid w:val="00850AEE"/>
    <w:rsid w:val="0085381B"/>
    <w:rsid w:val="00871A01"/>
    <w:rsid w:val="00883937"/>
    <w:rsid w:val="00886ADB"/>
    <w:rsid w:val="008A4434"/>
    <w:rsid w:val="008B040A"/>
    <w:rsid w:val="008C7D19"/>
    <w:rsid w:val="008D6109"/>
    <w:rsid w:val="008E0654"/>
    <w:rsid w:val="008F0661"/>
    <w:rsid w:val="008F0DAD"/>
    <w:rsid w:val="008F1C32"/>
    <w:rsid w:val="009004E3"/>
    <w:rsid w:val="00910FD3"/>
    <w:rsid w:val="009274B3"/>
    <w:rsid w:val="0094337A"/>
    <w:rsid w:val="00977A01"/>
    <w:rsid w:val="009814D5"/>
    <w:rsid w:val="00986051"/>
    <w:rsid w:val="00986413"/>
    <w:rsid w:val="0099585E"/>
    <w:rsid w:val="009A00CF"/>
    <w:rsid w:val="009C5EA1"/>
    <w:rsid w:val="009D558F"/>
    <w:rsid w:val="009D77B5"/>
    <w:rsid w:val="009E108E"/>
    <w:rsid w:val="009E3C8D"/>
    <w:rsid w:val="009E5566"/>
    <w:rsid w:val="00A05138"/>
    <w:rsid w:val="00A11834"/>
    <w:rsid w:val="00A1542D"/>
    <w:rsid w:val="00A21ACD"/>
    <w:rsid w:val="00A21C0A"/>
    <w:rsid w:val="00A37A7F"/>
    <w:rsid w:val="00A468D5"/>
    <w:rsid w:val="00A50581"/>
    <w:rsid w:val="00A51383"/>
    <w:rsid w:val="00A63151"/>
    <w:rsid w:val="00A667A8"/>
    <w:rsid w:val="00A77B44"/>
    <w:rsid w:val="00A8064A"/>
    <w:rsid w:val="00A85BD9"/>
    <w:rsid w:val="00A9097E"/>
    <w:rsid w:val="00A95C0D"/>
    <w:rsid w:val="00AA0015"/>
    <w:rsid w:val="00AB5D59"/>
    <w:rsid w:val="00AD3FE9"/>
    <w:rsid w:val="00AD4CF4"/>
    <w:rsid w:val="00AE62D5"/>
    <w:rsid w:val="00B00D63"/>
    <w:rsid w:val="00B01DE9"/>
    <w:rsid w:val="00B041C5"/>
    <w:rsid w:val="00B051AD"/>
    <w:rsid w:val="00B170FD"/>
    <w:rsid w:val="00B2035B"/>
    <w:rsid w:val="00B22EB1"/>
    <w:rsid w:val="00B332EC"/>
    <w:rsid w:val="00B33AF6"/>
    <w:rsid w:val="00B35421"/>
    <w:rsid w:val="00B417CE"/>
    <w:rsid w:val="00B47A41"/>
    <w:rsid w:val="00B6745A"/>
    <w:rsid w:val="00BA2FF1"/>
    <w:rsid w:val="00BA33B0"/>
    <w:rsid w:val="00BB192F"/>
    <w:rsid w:val="00BB78FF"/>
    <w:rsid w:val="00BC2965"/>
    <w:rsid w:val="00BC66F2"/>
    <w:rsid w:val="00BD7F51"/>
    <w:rsid w:val="00BE757D"/>
    <w:rsid w:val="00C06DCD"/>
    <w:rsid w:val="00C07504"/>
    <w:rsid w:val="00C366E7"/>
    <w:rsid w:val="00C47282"/>
    <w:rsid w:val="00C51BD2"/>
    <w:rsid w:val="00C56168"/>
    <w:rsid w:val="00C57017"/>
    <w:rsid w:val="00C70A1D"/>
    <w:rsid w:val="00C94CC0"/>
    <w:rsid w:val="00CA7A27"/>
    <w:rsid w:val="00CB5CFD"/>
    <w:rsid w:val="00CC18AD"/>
    <w:rsid w:val="00CD0F3B"/>
    <w:rsid w:val="00CD6E0B"/>
    <w:rsid w:val="00CF1308"/>
    <w:rsid w:val="00CF26CB"/>
    <w:rsid w:val="00D000B4"/>
    <w:rsid w:val="00D10AEB"/>
    <w:rsid w:val="00D157C2"/>
    <w:rsid w:val="00D21606"/>
    <w:rsid w:val="00D26849"/>
    <w:rsid w:val="00D27BC4"/>
    <w:rsid w:val="00D47525"/>
    <w:rsid w:val="00D51CEB"/>
    <w:rsid w:val="00D51FE8"/>
    <w:rsid w:val="00D67E1E"/>
    <w:rsid w:val="00D7375C"/>
    <w:rsid w:val="00D842E1"/>
    <w:rsid w:val="00D87A49"/>
    <w:rsid w:val="00D95905"/>
    <w:rsid w:val="00D9754F"/>
    <w:rsid w:val="00DA2828"/>
    <w:rsid w:val="00DA665E"/>
    <w:rsid w:val="00DB29E2"/>
    <w:rsid w:val="00DC32B9"/>
    <w:rsid w:val="00DD0F74"/>
    <w:rsid w:val="00DD4FE3"/>
    <w:rsid w:val="00DE0A66"/>
    <w:rsid w:val="00DE1BD1"/>
    <w:rsid w:val="00DE4849"/>
    <w:rsid w:val="00DE5B42"/>
    <w:rsid w:val="00DF0D0F"/>
    <w:rsid w:val="00E02D94"/>
    <w:rsid w:val="00E22BA3"/>
    <w:rsid w:val="00E258DE"/>
    <w:rsid w:val="00E275E7"/>
    <w:rsid w:val="00E31798"/>
    <w:rsid w:val="00E3415C"/>
    <w:rsid w:val="00E63A63"/>
    <w:rsid w:val="00E67196"/>
    <w:rsid w:val="00EA0541"/>
    <w:rsid w:val="00EA66C0"/>
    <w:rsid w:val="00EB5601"/>
    <w:rsid w:val="00EC1692"/>
    <w:rsid w:val="00ED159C"/>
    <w:rsid w:val="00ED1DB7"/>
    <w:rsid w:val="00ED56C9"/>
    <w:rsid w:val="00ED74B6"/>
    <w:rsid w:val="00EE00A2"/>
    <w:rsid w:val="00EE15FC"/>
    <w:rsid w:val="00EE1DD7"/>
    <w:rsid w:val="00F151BF"/>
    <w:rsid w:val="00F43808"/>
    <w:rsid w:val="00F548B9"/>
    <w:rsid w:val="00F5687C"/>
    <w:rsid w:val="00F6375B"/>
    <w:rsid w:val="00F7193A"/>
    <w:rsid w:val="00F83454"/>
    <w:rsid w:val="00F84E85"/>
    <w:rsid w:val="00F87088"/>
    <w:rsid w:val="00F900B4"/>
    <w:rsid w:val="00FA60B8"/>
    <w:rsid w:val="00FB0B84"/>
    <w:rsid w:val="00FB155B"/>
    <w:rsid w:val="00FB7405"/>
    <w:rsid w:val="00FC6F15"/>
    <w:rsid w:val="00FD0F15"/>
    <w:rsid w:val="00FE65BC"/>
    <w:rsid w:val="00FF022D"/>
    <w:rsid w:val="00FF342F"/>
    <w:rsid w:val="00FF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E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A7"/>
    <w:pPr>
      <w:tabs>
        <w:tab w:val="center" w:pos="4680"/>
        <w:tab w:val="right" w:pos="9360"/>
      </w:tabs>
    </w:pPr>
  </w:style>
  <w:style w:type="character" w:customStyle="1" w:styleId="HeaderChar">
    <w:name w:val="Header Char"/>
    <w:basedOn w:val="DefaultParagraphFont"/>
    <w:link w:val="Header"/>
    <w:uiPriority w:val="99"/>
    <w:rsid w:val="004875A7"/>
  </w:style>
  <w:style w:type="paragraph" w:styleId="Footer">
    <w:name w:val="footer"/>
    <w:basedOn w:val="Normal"/>
    <w:link w:val="FooterChar"/>
    <w:uiPriority w:val="99"/>
    <w:unhideWhenUsed/>
    <w:rsid w:val="004875A7"/>
    <w:pPr>
      <w:tabs>
        <w:tab w:val="center" w:pos="4680"/>
        <w:tab w:val="right" w:pos="9360"/>
      </w:tabs>
    </w:pPr>
  </w:style>
  <w:style w:type="character" w:customStyle="1" w:styleId="FooterChar">
    <w:name w:val="Footer Char"/>
    <w:basedOn w:val="DefaultParagraphFont"/>
    <w:link w:val="Footer"/>
    <w:uiPriority w:val="99"/>
    <w:rsid w:val="004875A7"/>
  </w:style>
  <w:style w:type="paragraph" w:styleId="NoSpacing">
    <w:name w:val="No Spacing"/>
    <w:uiPriority w:val="1"/>
    <w:qFormat/>
    <w:rsid w:val="007118E1"/>
    <w:rPr>
      <w:sz w:val="22"/>
      <w:szCs w:val="22"/>
    </w:rPr>
  </w:style>
  <w:style w:type="character" w:styleId="CommentReference">
    <w:name w:val="annotation reference"/>
    <w:uiPriority w:val="99"/>
    <w:semiHidden/>
    <w:unhideWhenUsed/>
    <w:rsid w:val="00D000B4"/>
    <w:rPr>
      <w:sz w:val="16"/>
      <w:szCs w:val="16"/>
    </w:rPr>
  </w:style>
  <w:style w:type="paragraph" w:styleId="CommentText">
    <w:name w:val="annotation text"/>
    <w:basedOn w:val="Normal"/>
    <w:link w:val="CommentTextChar"/>
    <w:uiPriority w:val="99"/>
    <w:semiHidden/>
    <w:unhideWhenUsed/>
    <w:rsid w:val="00D000B4"/>
    <w:rPr>
      <w:sz w:val="20"/>
      <w:szCs w:val="20"/>
    </w:rPr>
  </w:style>
  <w:style w:type="character" w:customStyle="1" w:styleId="CommentTextChar">
    <w:name w:val="Comment Text Char"/>
    <w:link w:val="CommentText"/>
    <w:uiPriority w:val="99"/>
    <w:semiHidden/>
    <w:rsid w:val="00D000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00B4"/>
    <w:rPr>
      <w:b/>
      <w:bCs/>
    </w:rPr>
  </w:style>
  <w:style w:type="character" w:customStyle="1" w:styleId="CommentSubjectChar">
    <w:name w:val="Comment Subject Char"/>
    <w:link w:val="CommentSubject"/>
    <w:uiPriority w:val="99"/>
    <w:semiHidden/>
    <w:rsid w:val="00D000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00B4"/>
    <w:rPr>
      <w:rFonts w:ascii="Tahoma" w:hAnsi="Tahoma"/>
      <w:sz w:val="16"/>
      <w:szCs w:val="16"/>
    </w:rPr>
  </w:style>
  <w:style w:type="character" w:customStyle="1" w:styleId="BalloonTextChar">
    <w:name w:val="Balloon Text Char"/>
    <w:link w:val="BalloonText"/>
    <w:uiPriority w:val="99"/>
    <w:semiHidden/>
    <w:rsid w:val="00D000B4"/>
    <w:rPr>
      <w:rFonts w:ascii="Tahoma" w:eastAsia="Times New Roman" w:hAnsi="Tahoma" w:cs="Tahoma"/>
      <w:sz w:val="16"/>
      <w:szCs w:val="16"/>
    </w:rPr>
  </w:style>
  <w:style w:type="paragraph" w:styleId="ListParagraph">
    <w:name w:val="List Paragraph"/>
    <w:basedOn w:val="Normal"/>
    <w:uiPriority w:val="34"/>
    <w:qFormat/>
    <w:rsid w:val="008E0654"/>
    <w:pPr>
      <w:ind w:left="720"/>
      <w:contextualSpacing/>
    </w:pPr>
  </w:style>
  <w:style w:type="character" w:customStyle="1" w:styleId="A0">
    <w:name w:val="A0"/>
    <w:uiPriority w:val="99"/>
    <w:rsid w:val="00EA0541"/>
    <w:rPr>
      <w:rFonts w:cs="ITC Franklin Gothic Std Bk Cd"/>
      <w:color w:val="211D1E"/>
      <w:sz w:val="20"/>
      <w:szCs w:val="20"/>
    </w:rPr>
  </w:style>
  <w:style w:type="paragraph" w:styleId="Revision">
    <w:name w:val="Revision"/>
    <w:hidden/>
    <w:uiPriority w:val="99"/>
    <w:semiHidden/>
    <w:rsid w:val="00F6375B"/>
    <w:rPr>
      <w:rFonts w:ascii="Times New Roman" w:eastAsia="Times New Roman" w:hAnsi="Times New Roman"/>
      <w:sz w:val="24"/>
      <w:szCs w:val="24"/>
    </w:rPr>
  </w:style>
  <w:style w:type="character" w:styleId="Hyperlink">
    <w:name w:val="Hyperlink"/>
    <w:uiPriority w:val="99"/>
    <w:unhideWhenUsed/>
    <w:rsid w:val="00D95905"/>
    <w:rPr>
      <w:color w:val="0000FF"/>
      <w:u w:val="single"/>
    </w:rPr>
  </w:style>
  <w:style w:type="table" w:styleId="TableGrid">
    <w:name w:val="Table Grid"/>
    <w:basedOn w:val="TableNormal"/>
    <w:uiPriority w:val="59"/>
    <w:rsid w:val="00106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643783"/>
    <w:rPr>
      <w:color w:val="800080"/>
      <w:u w:val="single"/>
    </w:rPr>
  </w:style>
  <w:style w:type="character" w:styleId="Strong">
    <w:name w:val="Strong"/>
    <w:uiPriority w:val="22"/>
    <w:qFormat/>
    <w:rsid w:val="00A77B44"/>
    <w:rPr>
      <w:b/>
      <w:bCs/>
    </w:rPr>
  </w:style>
  <w:style w:type="paragraph" w:customStyle="1" w:styleId="Level1">
    <w:name w:val="Level 1"/>
    <w:basedOn w:val="Normal"/>
    <w:rsid w:val="007A18F1"/>
    <w:pPr>
      <w:widowControl w:val="0"/>
      <w:numPr>
        <w:numId w:val="3"/>
      </w:numPr>
      <w:autoSpaceDE w:val="0"/>
      <w:autoSpaceDN w:val="0"/>
      <w:adjustRightInd w:val="0"/>
      <w:ind w:left="450" w:hanging="450"/>
      <w:outlineLvl w:val="0"/>
    </w:pPr>
    <w:rPr>
      <w:sz w:val="20"/>
    </w:rPr>
  </w:style>
  <w:style w:type="paragraph" w:styleId="NormalWeb">
    <w:name w:val="Normal (Web)"/>
    <w:basedOn w:val="Normal"/>
    <w:uiPriority w:val="99"/>
    <w:unhideWhenUsed/>
    <w:rsid w:val="006424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E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A7"/>
    <w:pPr>
      <w:tabs>
        <w:tab w:val="center" w:pos="4680"/>
        <w:tab w:val="right" w:pos="9360"/>
      </w:tabs>
    </w:pPr>
  </w:style>
  <w:style w:type="character" w:customStyle="1" w:styleId="HeaderChar">
    <w:name w:val="Header Char"/>
    <w:basedOn w:val="DefaultParagraphFont"/>
    <w:link w:val="Header"/>
    <w:uiPriority w:val="99"/>
    <w:rsid w:val="004875A7"/>
  </w:style>
  <w:style w:type="paragraph" w:styleId="Footer">
    <w:name w:val="footer"/>
    <w:basedOn w:val="Normal"/>
    <w:link w:val="FooterChar"/>
    <w:uiPriority w:val="99"/>
    <w:unhideWhenUsed/>
    <w:rsid w:val="004875A7"/>
    <w:pPr>
      <w:tabs>
        <w:tab w:val="center" w:pos="4680"/>
        <w:tab w:val="right" w:pos="9360"/>
      </w:tabs>
    </w:pPr>
  </w:style>
  <w:style w:type="character" w:customStyle="1" w:styleId="FooterChar">
    <w:name w:val="Footer Char"/>
    <w:basedOn w:val="DefaultParagraphFont"/>
    <w:link w:val="Footer"/>
    <w:uiPriority w:val="99"/>
    <w:rsid w:val="004875A7"/>
  </w:style>
  <w:style w:type="paragraph" w:styleId="NoSpacing">
    <w:name w:val="No Spacing"/>
    <w:uiPriority w:val="1"/>
    <w:qFormat/>
    <w:rsid w:val="007118E1"/>
    <w:rPr>
      <w:sz w:val="22"/>
      <w:szCs w:val="22"/>
    </w:rPr>
  </w:style>
  <w:style w:type="character" w:styleId="CommentReference">
    <w:name w:val="annotation reference"/>
    <w:uiPriority w:val="99"/>
    <w:semiHidden/>
    <w:unhideWhenUsed/>
    <w:rsid w:val="00D000B4"/>
    <w:rPr>
      <w:sz w:val="16"/>
      <w:szCs w:val="16"/>
    </w:rPr>
  </w:style>
  <w:style w:type="paragraph" w:styleId="CommentText">
    <w:name w:val="annotation text"/>
    <w:basedOn w:val="Normal"/>
    <w:link w:val="CommentTextChar"/>
    <w:uiPriority w:val="99"/>
    <w:semiHidden/>
    <w:unhideWhenUsed/>
    <w:rsid w:val="00D000B4"/>
    <w:rPr>
      <w:sz w:val="20"/>
      <w:szCs w:val="20"/>
    </w:rPr>
  </w:style>
  <w:style w:type="character" w:customStyle="1" w:styleId="CommentTextChar">
    <w:name w:val="Comment Text Char"/>
    <w:link w:val="CommentText"/>
    <w:uiPriority w:val="99"/>
    <w:semiHidden/>
    <w:rsid w:val="00D000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00B4"/>
    <w:rPr>
      <w:b/>
      <w:bCs/>
    </w:rPr>
  </w:style>
  <w:style w:type="character" w:customStyle="1" w:styleId="CommentSubjectChar">
    <w:name w:val="Comment Subject Char"/>
    <w:link w:val="CommentSubject"/>
    <w:uiPriority w:val="99"/>
    <w:semiHidden/>
    <w:rsid w:val="00D000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00B4"/>
    <w:rPr>
      <w:rFonts w:ascii="Tahoma" w:hAnsi="Tahoma"/>
      <w:sz w:val="16"/>
      <w:szCs w:val="16"/>
    </w:rPr>
  </w:style>
  <w:style w:type="character" w:customStyle="1" w:styleId="BalloonTextChar">
    <w:name w:val="Balloon Text Char"/>
    <w:link w:val="BalloonText"/>
    <w:uiPriority w:val="99"/>
    <w:semiHidden/>
    <w:rsid w:val="00D000B4"/>
    <w:rPr>
      <w:rFonts w:ascii="Tahoma" w:eastAsia="Times New Roman" w:hAnsi="Tahoma" w:cs="Tahoma"/>
      <w:sz w:val="16"/>
      <w:szCs w:val="16"/>
    </w:rPr>
  </w:style>
  <w:style w:type="paragraph" w:styleId="ListParagraph">
    <w:name w:val="List Paragraph"/>
    <w:basedOn w:val="Normal"/>
    <w:uiPriority w:val="34"/>
    <w:qFormat/>
    <w:rsid w:val="008E0654"/>
    <w:pPr>
      <w:ind w:left="720"/>
      <w:contextualSpacing/>
    </w:pPr>
  </w:style>
  <w:style w:type="character" w:customStyle="1" w:styleId="A0">
    <w:name w:val="A0"/>
    <w:uiPriority w:val="99"/>
    <w:rsid w:val="00EA0541"/>
    <w:rPr>
      <w:rFonts w:cs="ITC Franklin Gothic Std Bk Cd"/>
      <w:color w:val="211D1E"/>
      <w:sz w:val="20"/>
      <w:szCs w:val="20"/>
    </w:rPr>
  </w:style>
  <w:style w:type="paragraph" w:styleId="Revision">
    <w:name w:val="Revision"/>
    <w:hidden/>
    <w:uiPriority w:val="99"/>
    <w:semiHidden/>
    <w:rsid w:val="00F6375B"/>
    <w:rPr>
      <w:rFonts w:ascii="Times New Roman" w:eastAsia="Times New Roman" w:hAnsi="Times New Roman"/>
      <w:sz w:val="24"/>
      <w:szCs w:val="24"/>
    </w:rPr>
  </w:style>
  <w:style w:type="character" w:styleId="Hyperlink">
    <w:name w:val="Hyperlink"/>
    <w:uiPriority w:val="99"/>
    <w:unhideWhenUsed/>
    <w:rsid w:val="00D95905"/>
    <w:rPr>
      <w:color w:val="0000FF"/>
      <w:u w:val="single"/>
    </w:rPr>
  </w:style>
  <w:style w:type="table" w:styleId="TableGrid">
    <w:name w:val="Table Grid"/>
    <w:basedOn w:val="TableNormal"/>
    <w:uiPriority w:val="59"/>
    <w:rsid w:val="00106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643783"/>
    <w:rPr>
      <w:color w:val="800080"/>
      <w:u w:val="single"/>
    </w:rPr>
  </w:style>
  <w:style w:type="character" w:styleId="Strong">
    <w:name w:val="Strong"/>
    <w:uiPriority w:val="22"/>
    <w:qFormat/>
    <w:rsid w:val="00A77B44"/>
    <w:rPr>
      <w:b/>
      <w:bCs/>
    </w:rPr>
  </w:style>
  <w:style w:type="paragraph" w:customStyle="1" w:styleId="Level1">
    <w:name w:val="Level 1"/>
    <w:basedOn w:val="Normal"/>
    <w:rsid w:val="007A18F1"/>
    <w:pPr>
      <w:widowControl w:val="0"/>
      <w:numPr>
        <w:numId w:val="3"/>
      </w:numPr>
      <w:autoSpaceDE w:val="0"/>
      <w:autoSpaceDN w:val="0"/>
      <w:adjustRightInd w:val="0"/>
      <w:ind w:left="450" w:hanging="450"/>
      <w:outlineLvl w:val="0"/>
    </w:pPr>
    <w:rPr>
      <w:sz w:val="20"/>
    </w:rPr>
  </w:style>
  <w:style w:type="paragraph" w:styleId="NormalWeb">
    <w:name w:val="Normal (Web)"/>
    <w:basedOn w:val="Normal"/>
    <w:uiPriority w:val="99"/>
    <w:unhideWhenUsed/>
    <w:rsid w:val="006424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5191">
      <w:bodyDiv w:val="1"/>
      <w:marLeft w:val="0"/>
      <w:marRight w:val="0"/>
      <w:marTop w:val="0"/>
      <w:marBottom w:val="0"/>
      <w:divBdr>
        <w:top w:val="none" w:sz="0" w:space="0" w:color="auto"/>
        <w:left w:val="none" w:sz="0" w:space="0" w:color="auto"/>
        <w:bottom w:val="none" w:sz="0" w:space="0" w:color="auto"/>
        <w:right w:val="none" w:sz="0" w:space="0" w:color="auto"/>
      </w:divBdr>
    </w:div>
    <w:div w:id="1062679908">
      <w:bodyDiv w:val="1"/>
      <w:marLeft w:val="0"/>
      <w:marRight w:val="0"/>
      <w:marTop w:val="0"/>
      <w:marBottom w:val="0"/>
      <w:divBdr>
        <w:top w:val="none" w:sz="0" w:space="0" w:color="auto"/>
        <w:left w:val="none" w:sz="0" w:space="0" w:color="auto"/>
        <w:bottom w:val="none" w:sz="0" w:space="0" w:color="auto"/>
        <w:right w:val="none" w:sz="0" w:space="0" w:color="auto"/>
      </w:divBdr>
    </w:div>
    <w:div w:id="1234777418">
      <w:bodyDiv w:val="1"/>
      <w:marLeft w:val="0"/>
      <w:marRight w:val="0"/>
      <w:marTop w:val="0"/>
      <w:marBottom w:val="0"/>
      <w:divBdr>
        <w:top w:val="none" w:sz="0" w:space="0" w:color="auto"/>
        <w:left w:val="none" w:sz="0" w:space="0" w:color="auto"/>
        <w:bottom w:val="none" w:sz="0" w:space="0" w:color="auto"/>
        <w:right w:val="none" w:sz="0" w:space="0" w:color="auto"/>
      </w:divBdr>
    </w:div>
    <w:div w:id="1330674990">
      <w:bodyDiv w:val="1"/>
      <w:marLeft w:val="0"/>
      <w:marRight w:val="0"/>
      <w:marTop w:val="0"/>
      <w:marBottom w:val="0"/>
      <w:divBdr>
        <w:top w:val="none" w:sz="0" w:space="0" w:color="auto"/>
        <w:left w:val="none" w:sz="0" w:space="0" w:color="auto"/>
        <w:bottom w:val="none" w:sz="0" w:space="0" w:color="auto"/>
        <w:right w:val="none" w:sz="0" w:space="0" w:color="auto"/>
      </w:divBdr>
    </w:div>
    <w:div w:id="1653560010">
      <w:bodyDiv w:val="1"/>
      <w:marLeft w:val="0"/>
      <w:marRight w:val="0"/>
      <w:marTop w:val="0"/>
      <w:marBottom w:val="0"/>
      <w:divBdr>
        <w:top w:val="none" w:sz="0" w:space="0" w:color="auto"/>
        <w:left w:val="none" w:sz="0" w:space="0" w:color="auto"/>
        <w:bottom w:val="none" w:sz="0" w:space="0" w:color="auto"/>
        <w:right w:val="none" w:sz="0" w:space="0" w:color="auto"/>
      </w:divBdr>
    </w:div>
    <w:div w:id="1659186027">
      <w:bodyDiv w:val="1"/>
      <w:marLeft w:val="0"/>
      <w:marRight w:val="0"/>
      <w:marTop w:val="0"/>
      <w:marBottom w:val="0"/>
      <w:divBdr>
        <w:top w:val="none" w:sz="0" w:space="0" w:color="auto"/>
        <w:left w:val="none" w:sz="0" w:space="0" w:color="auto"/>
        <w:bottom w:val="none" w:sz="0" w:space="0" w:color="auto"/>
        <w:right w:val="none" w:sz="0" w:space="0" w:color="auto"/>
      </w:divBdr>
    </w:div>
    <w:div w:id="17229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jc.edu/services-for-students/disability-services/Pages/default.aspx" TargetMode="External"/><Relationship Id="rId18" Type="http://schemas.openxmlformats.org/officeDocument/2006/relationships/hyperlink" Target="http://jjc.edu/services-for-students/Pages/technology-support.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jc.edu/services-for-students/pages/default.aspx" TargetMode="External"/><Relationship Id="rId17" Type="http://schemas.openxmlformats.org/officeDocument/2006/relationships/hyperlink" Target="http://jjc.edu/services-for-students/support-programs-services" TargetMode="External"/><Relationship Id="rId2" Type="http://schemas.openxmlformats.org/officeDocument/2006/relationships/numbering" Target="numbering.xml"/><Relationship Id="rId16" Type="http://schemas.openxmlformats.org/officeDocument/2006/relationships/hyperlink" Target="http://jjc.edu/services-for-students/academic-resources/Pages/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jjc.edu/services-for-students/counseling-advising/Pages/default.aspx" TargetMode="External"/><Relationship Id="rId10" Type="http://schemas.openxmlformats.org/officeDocument/2006/relationships/hyperlink" Target="mailto:mhiggins@jjc.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jjc.edu/services-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35A5-74E5-4C16-B921-1A60FE9C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17850</CharactersWithSpaces>
  <SharedDoc>false</SharedDoc>
  <HLinks>
    <vt:vector size="48" baseType="variant">
      <vt:variant>
        <vt:i4>3407999</vt:i4>
      </vt:variant>
      <vt:variant>
        <vt:i4>21</vt:i4>
      </vt:variant>
      <vt:variant>
        <vt:i4>0</vt:i4>
      </vt:variant>
      <vt:variant>
        <vt:i4>5</vt:i4>
      </vt:variant>
      <vt:variant>
        <vt:lpwstr>http://jjc.edu/services-for-students/Pages/technology-support.aspx</vt:lpwstr>
      </vt:variant>
      <vt:variant>
        <vt:lpwstr/>
      </vt:variant>
      <vt:variant>
        <vt:i4>7012473</vt:i4>
      </vt:variant>
      <vt:variant>
        <vt:i4>18</vt:i4>
      </vt:variant>
      <vt:variant>
        <vt:i4>0</vt:i4>
      </vt:variant>
      <vt:variant>
        <vt:i4>5</vt:i4>
      </vt:variant>
      <vt:variant>
        <vt:lpwstr>http://jjc.edu/services-for-students/support-programs-services</vt:lpwstr>
      </vt:variant>
      <vt:variant>
        <vt:lpwstr/>
      </vt:variant>
      <vt:variant>
        <vt:i4>2621490</vt:i4>
      </vt:variant>
      <vt:variant>
        <vt:i4>15</vt:i4>
      </vt:variant>
      <vt:variant>
        <vt:i4>0</vt:i4>
      </vt:variant>
      <vt:variant>
        <vt:i4>5</vt:i4>
      </vt:variant>
      <vt:variant>
        <vt:lpwstr>http://jjc.edu/services-for-students/academic-resources/Pages/default.aspx</vt:lpwstr>
      </vt:variant>
      <vt:variant>
        <vt:lpwstr/>
      </vt:variant>
      <vt:variant>
        <vt:i4>6422648</vt:i4>
      </vt:variant>
      <vt:variant>
        <vt:i4>12</vt:i4>
      </vt:variant>
      <vt:variant>
        <vt:i4>0</vt:i4>
      </vt:variant>
      <vt:variant>
        <vt:i4>5</vt:i4>
      </vt:variant>
      <vt:variant>
        <vt:lpwstr>http://jjc.edu/services-for-students/counseling-advising/Pages/default.aspx</vt:lpwstr>
      </vt:variant>
      <vt:variant>
        <vt:lpwstr/>
      </vt:variant>
      <vt:variant>
        <vt:i4>6094854</vt:i4>
      </vt:variant>
      <vt:variant>
        <vt:i4>9</vt:i4>
      </vt:variant>
      <vt:variant>
        <vt:i4>0</vt:i4>
      </vt:variant>
      <vt:variant>
        <vt:i4>5</vt:i4>
      </vt:variant>
      <vt:variant>
        <vt:lpwstr>http://jjc.edu/services-for-students</vt:lpwstr>
      </vt:variant>
      <vt:variant>
        <vt:lpwstr/>
      </vt:variant>
      <vt:variant>
        <vt:i4>6815844</vt:i4>
      </vt:variant>
      <vt:variant>
        <vt:i4>6</vt:i4>
      </vt:variant>
      <vt:variant>
        <vt:i4>0</vt:i4>
      </vt:variant>
      <vt:variant>
        <vt:i4>5</vt:i4>
      </vt:variant>
      <vt:variant>
        <vt:lpwstr>http://jjc.edu/services-for-students/disability-services/Pages/default.aspx</vt:lpwstr>
      </vt:variant>
      <vt:variant>
        <vt:lpwstr/>
      </vt:variant>
      <vt:variant>
        <vt:i4>2818103</vt:i4>
      </vt:variant>
      <vt:variant>
        <vt:i4>3</vt:i4>
      </vt:variant>
      <vt:variant>
        <vt:i4>0</vt:i4>
      </vt:variant>
      <vt:variant>
        <vt:i4>5</vt:i4>
      </vt:variant>
      <vt:variant>
        <vt:lpwstr>http://jjc.edu/services-for-students/pages/default.aspx</vt:lpwstr>
      </vt:variant>
      <vt:variant>
        <vt:lpwstr/>
      </vt:variant>
      <vt:variant>
        <vt:i4>7274577</vt:i4>
      </vt:variant>
      <vt:variant>
        <vt:i4>0</vt:i4>
      </vt:variant>
      <vt:variant>
        <vt:i4>0</vt:i4>
      </vt:variant>
      <vt:variant>
        <vt:i4>5</vt:i4>
      </vt:variant>
      <vt:variant>
        <vt:lpwstr>mailto:mrafac@jjc.edu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kciesemier</dc:creator>
  <cp:lastModifiedBy>Ryan Wolf</cp:lastModifiedBy>
  <cp:revision>3</cp:revision>
  <cp:lastPrinted>2011-05-25T17:53:00Z</cp:lastPrinted>
  <dcterms:created xsi:type="dcterms:W3CDTF">2013-08-23T17:47:00Z</dcterms:created>
  <dcterms:modified xsi:type="dcterms:W3CDTF">2014-06-17T20:55:00Z</dcterms:modified>
</cp:coreProperties>
</file>