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D" w:rsidRDefault="00482CFD" w:rsidP="00482CFD">
      <w:pPr>
        <w:jc w:val="both"/>
        <w:rPr>
          <w:rFonts w:ascii="Arial Black" w:hAnsi="Arial Black"/>
          <w:b/>
          <w:i/>
          <w:sz w:val="36"/>
        </w:rPr>
      </w:pPr>
      <w:r>
        <w:rPr>
          <w:rFonts w:ascii="Arial Black" w:hAnsi="Arial Black"/>
          <w:b/>
          <w:i/>
          <w:smallCaps/>
          <w:sz w:val="36"/>
        </w:rPr>
        <w:t>ILLINOIS VALLEY COMMUNITY COLLEGE</w:t>
      </w:r>
    </w:p>
    <w:p w:rsidR="00482CFD" w:rsidRDefault="007148B0" w:rsidP="00482CFD">
      <w:pPr>
        <w:framePr w:hSpace="180" w:wrap="around" w:vAnchor="text" w:hAnchor="page" w:x="1297" w:y="141"/>
        <w:tabs>
          <w:tab w:val="left" w:pos="-720"/>
        </w:tabs>
        <w:rPr>
          <w:rFonts w:ascii="Swis721 BlkEx BT" w:hAnsi="Swis721 BlkEx BT"/>
          <w:b/>
          <w:sz w:val="28"/>
        </w:rPr>
      </w:pPr>
      <w:r>
        <w:rPr>
          <w:noProof/>
        </w:rPr>
        <w:drawing>
          <wp:inline distT="0" distB="0" distL="0" distR="0">
            <wp:extent cx="67246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 cy="1145540"/>
                    </a:xfrm>
                    <a:prstGeom prst="rect">
                      <a:avLst/>
                    </a:prstGeom>
                    <a:noFill/>
                    <a:ln>
                      <a:noFill/>
                    </a:ln>
                  </pic:spPr>
                </pic:pic>
              </a:graphicData>
            </a:graphic>
          </wp:inline>
        </w:drawing>
      </w:r>
    </w:p>
    <w:p w:rsidR="00482CFD" w:rsidRDefault="00482CFD" w:rsidP="00482CFD">
      <w:pPr>
        <w:pStyle w:val="Heading2"/>
      </w:pPr>
    </w:p>
    <w:p w:rsidR="00482CFD" w:rsidRDefault="001D1A68" w:rsidP="00482CFD">
      <w:pPr>
        <w:pStyle w:val="Heading2"/>
        <w:jc w:val="left"/>
      </w:pPr>
      <w:r>
        <w:t>COURSE OUTLINE</w:t>
      </w:r>
    </w:p>
    <w:p w:rsidR="00482CFD" w:rsidRDefault="00482CFD" w:rsidP="00482CFD">
      <w:pPr>
        <w:tabs>
          <w:tab w:val="left" w:pos="1170"/>
        </w:tabs>
        <w:suppressAutoHyphens/>
        <w:jc w:val="center"/>
        <w:rPr>
          <w:b/>
          <w:sz w:val="32"/>
        </w:rPr>
      </w:pPr>
    </w:p>
    <w:p w:rsidR="00482CFD" w:rsidRPr="00A75FB9" w:rsidRDefault="00482CFD" w:rsidP="00482CFD">
      <w:pPr>
        <w:tabs>
          <w:tab w:val="left" w:pos="1170"/>
        </w:tabs>
        <w:suppressAutoHyphens/>
        <w:jc w:val="both"/>
        <w:rPr>
          <w:rFonts w:cs="Arial"/>
        </w:rPr>
      </w:pPr>
      <w:r>
        <w:rPr>
          <w:b/>
          <w:sz w:val="28"/>
        </w:rPr>
        <w:tab/>
      </w:r>
      <w:r>
        <w:rPr>
          <w:b/>
          <w:sz w:val="28"/>
        </w:rPr>
        <w:tab/>
      </w:r>
      <w:bookmarkStart w:id="0" w:name="OLE_LINK1"/>
      <w:r w:rsidRPr="00C3001C">
        <w:rPr>
          <w:rFonts w:cs="Arial"/>
          <w:b/>
          <w:szCs w:val="24"/>
        </w:rPr>
        <w:t>DIVISION:</w:t>
      </w:r>
      <w:r w:rsidRPr="00A75FB9">
        <w:rPr>
          <w:rFonts w:cs="Arial"/>
          <w:b/>
          <w:sz w:val="28"/>
        </w:rPr>
        <w:t xml:space="preserve">  </w:t>
      </w:r>
      <w:bookmarkStart w:id="1" w:name="Dropdown1"/>
      <w:r w:rsidR="00D9676A">
        <w:rPr>
          <w:rFonts w:cs="Arial"/>
          <w:b/>
          <w:sz w:val="28"/>
        </w:rPr>
        <w:fldChar w:fldCharType="begin">
          <w:ffData>
            <w:name w:val="Dropdown1"/>
            <w:enabled/>
            <w:calcOnExit w:val="0"/>
            <w:ddList>
              <w:listEntry w:val="Career and Technical Programs"/>
              <w:listEntry w:val="English, Mathematics, &amp; Education"/>
              <w:listEntry w:val="Health Professions"/>
              <w:listEntry w:val="Humanities, Fine Arts &amp; Social Sciences"/>
              <w:listEntry w:val="Natural Sciences &amp; Business"/>
            </w:ddList>
          </w:ffData>
        </w:fldChar>
      </w:r>
      <w:r w:rsidR="00D9676A">
        <w:rPr>
          <w:rFonts w:cs="Arial"/>
          <w:b/>
          <w:sz w:val="28"/>
        </w:rPr>
        <w:instrText xml:space="preserve"> FORMDROPDOWN </w:instrText>
      </w:r>
      <w:r w:rsidR="00D9676A">
        <w:rPr>
          <w:rFonts w:cs="Arial"/>
          <w:b/>
          <w:sz w:val="28"/>
        </w:rPr>
      </w:r>
      <w:r w:rsidR="00D9676A">
        <w:rPr>
          <w:rFonts w:cs="Arial"/>
          <w:b/>
          <w:sz w:val="28"/>
        </w:rPr>
        <w:fldChar w:fldCharType="end"/>
      </w:r>
      <w:bookmarkEnd w:id="1"/>
    </w:p>
    <w:p w:rsidR="00482CFD" w:rsidRDefault="00482CFD" w:rsidP="00482CFD">
      <w:pPr>
        <w:suppressAutoHyphens/>
        <w:ind w:left="720" w:firstLine="720"/>
        <w:rPr>
          <w:rFonts w:cs="Arial"/>
        </w:rPr>
      </w:pPr>
    </w:p>
    <w:p w:rsidR="00502B05" w:rsidRPr="00A75FB9" w:rsidRDefault="00502B05" w:rsidP="00482CFD">
      <w:pPr>
        <w:suppressAutoHyphens/>
        <w:ind w:left="720" w:firstLine="720"/>
        <w:rPr>
          <w:rFonts w:cs="Arial"/>
        </w:rPr>
      </w:pPr>
    </w:p>
    <w:bookmarkEnd w:id="0"/>
    <w:p w:rsidR="007148B0" w:rsidRDefault="007148B0" w:rsidP="007148B0">
      <w:pPr>
        <w:suppressAutoHyphens/>
        <w:rPr>
          <w:rFonts w:cs="Arial"/>
          <w:b/>
          <w:sz w:val="28"/>
        </w:rPr>
      </w:pPr>
      <w:r>
        <w:rPr>
          <w:rFonts w:cs="Arial"/>
          <w:b/>
          <w:sz w:val="28"/>
        </w:rPr>
        <w:t>COURSE</w:t>
      </w:r>
      <w:r w:rsidRPr="00A75FB9">
        <w:rPr>
          <w:rFonts w:cs="Arial"/>
          <w:b/>
          <w:sz w:val="28"/>
        </w:rPr>
        <w:t>:</w:t>
      </w:r>
      <w:r>
        <w:rPr>
          <w:rFonts w:cs="Arial"/>
          <w:b/>
          <w:sz w:val="28"/>
        </w:rPr>
        <w:t xml:space="preserve">  </w:t>
      </w:r>
      <w:r w:rsidR="008C747F">
        <w:rPr>
          <w:rFonts w:cs="Arial"/>
          <w:b/>
          <w:sz w:val="28"/>
        </w:rPr>
        <w:t>GNT 1220;</w:t>
      </w:r>
      <w:r w:rsidR="00502B05" w:rsidRPr="008C747F">
        <w:rPr>
          <w:rFonts w:cs="Arial"/>
          <w:b/>
          <w:sz w:val="28"/>
        </w:rPr>
        <w:t xml:space="preserve"> Intro</w:t>
      </w:r>
      <w:r w:rsidRPr="008C747F">
        <w:rPr>
          <w:rFonts w:cs="Arial"/>
          <w:b/>
          <w:sz w:val="28"/>
        </w:rPr>
        <w:t xml:space="preserve"> to Ma</w:t>
      </w:r>
      <w:r w:rsidR="00502B05" w:rsidRPr="008C747F">
        <w:rPr>
          <w:rFonts w:cs="Arial"/>
          <w:b/>
          <w:sz w:val="28"/>
        </w:rPr>
        <w:t>nufacturing</w:t>
      </w:r>
      <w:r w:rsidRPr="008C747F">
        <w:rPr>
          <w:rFonts w:cs="Arial"/>
          <w:b/>
          <w:sz w:val="28"/>
        </w:rPr>
        <w:t xml:space="preserve"> &amp; </w:t>
      </w:r>
      <w:r w:rsidR="00502B05" w:rsidRPr="008C747F">
        <w:rPr>
          <w:rFonts w:cs="Arial"/>
          <w:b/>
          <w:sz w:val="28"/>
        </w:rPr>
        <w:t xml:space="preserve">OSHA 10-Hour </w:t>
      </w:r>
      <w:r w:rsidRPr="008C747F">
        <w:rPr>
          <w:rFonts w:cs="Arial"/>
          <w:b/>
          <w:sz w:val="28"/>
        </w:rPr>
        <w:t>Safety</w:t>
      </w:r>
    </w:p>
    <w:p w:rsidR="007148B0" w:rsidRPr="00186C01" w:rsidRDefault="007148B0" w:rsidP="007148B0">
      <w:pPr>
        <w:suppressAutoHyphens/>
        <w:ind w:left="720" w:firstLine="720"/>
        <w:rPr>
          <w:rFonts w:cs="Arial"/>
          <w:b/>
          <w:sz w:val="28"/>
        </w:rPr>
      </w:pPr>
    </w:p>
    <w:p w:rsidR="007148B0" w:rsidRDefault="007148B0" w:rsidP="007148B0">
      <w:pPr>
        <w:suppressAutoHyphens/>
        <w:jc w:val="both"/>
        <w:rPr>
          <w:rFonts w:cs="Arial"/>
        </w:rPr>
      </w:pPr>
      <w:r w:rsidRPr="00A75FB9">
        <w:rPr>
          <w:rFonts w:cs="Arial"/>
          <w:sz w:val="28"/>
        </w:rPr>
        <w:t xml:space="preserve">Date: </w:t>
      </w:r>
      <w:r w:rsidRPr="00A75FB9">
        <w:rPr>
          <w:rFonts w:cs="Arial"/>
        </w:rPr>
        <w:t xml:space="preserve">       </w:t>
      </w:r>
      <w:r w:rsidR="00AB69D7">
        <w:rPr>
          <w:rFonts w:cs="Arial"/>
        </w:rPr>
        <w:t>Spring 2013</w:t>
      </w:r>
    </w:p>
    <w:p w:rsidR="00A531AC" w:rsidRDefault="00A531AC" w:rsidP="007148B0">
      <w:pPr>
        <w:suppressAutoHyphens/>
        <w:jc w:val="both"/>
        <w:rPr>
          <w:rFonts w:cs="Arial"/>
        </w:rPr>
      </w:pPr>
      <w:bookmarkStart w:id="2" w:name="_GoBack"/>
      <w:r>
        <w:rPr>
          <w:rFonts w:cs="Arial"/>
        </w:rPr>
        <w:t xml:space="preserve">Instructor: Jennifer </w:t>
      </w:r>
      <w:proofErr w:type="spellStart"/>
      <w:r>
        <w:rPr>
          <w:rFonts w:cs="Arial"/>
        </w:rPr>
        <w:t>Scheri</w:t>
      </w:r>
      <w:proofErr w:type="spellEnd"/>
    </w:p>
    <w:p w:rsidR="00A531AC" w:rsidRDefault="00A531AC" w:rsidP="007148B0">
      <w:pPr>
        <w:suppressAutoHyphens/>
        <w:jc w:val="both"/>
        <w:rPr>
          <w:rFonts w:cs="Arial"/>
        </w:rPr>
      </w:pPr>
      <w:r>
        <w:rPr>
          <w:rFonts w:cs="Arial"/>
        </w:rPr>
        <w:t>Phone: 815-224-0390</w:t>
      </w:r>
    </w:p>
    <w:p w:rsidR="00A531AC" w:rsidRDefault="00A531AC" w:rsidP="007148B0">
      <w:pPr>
        <w:suppressAutoHyphens/>
        <w:jc w:val="both"/>
        <w:rPr>
          <w:rFonts w:cs="Arial"/>
        </w:rPr>
      </w:pPr>
      <w:r>
        <w:rPr>
          <w:rFonts w:cs="Arial"/>
        </w:rPr>
        <w:t>Email: Jennifer_Scheri@ivcc.edu</w:t>
      </w:r>
      <w:bookmarkEnd w:id="2"/>
    </w:p>
    <w:p w:rsidR="00A531AC" w:rsidRDefault="00A531AC" w:rsidP="007148B0">
      <w:pPr>
        <w:suppressAutoHyphens/>
        <w:jc w:val="both"/>
        <w:rPr>
          <w:rFonts w:cs="Arial"/>
        </w:rPr>
      </w:pPr>
    </w:p>
    <w:p w:rsidR="007148B0" w:rsidRPr="00BF33C7" w:rsidRDefault="007148B0" w:rsidP="007148B0">
      <w:pPr>
        <w:suppressAutoHyphens/>
        <w:jc w:val="both"/>
        <w:rPr>
          <w:rFonts w:cs="Arial"/>
          <w:sz w:val="28"/>
        </w:rPr>
      </w:pPr>
      <w:r>
        <w:rPr>
          <w:rFonts w:cs="Arial"/>
        </w:rPr>
        <w:tab/>
      </w:r>
    </w:p>
    <w:p w:rsidR="007148B0" w:rsidRPr="00A75FB9" w:rsidRDefault="007148B0" w:rsidP="007148B0">
      <w:pPr>
        <w:tabs>
          <w:tab w:val="left" w:pos="-720"/>
          <w:tab w:val="left" w:pos="2181"/>
          <w:tab w:val="left" w:pos="4363"/>
        </w:tabs>
        <w:rPr>
          <w:rFonts w:cs="Arial"/>
          <w:b/>
        </w:rPr>
      </w:pPr>
      <w:r>
        <w:rPr>
          <w:rFonts w:cs="Arial"/>
        </w:rPr>
        <w:t>Credit</w:t>
      </w:r>
      <w:r w:rsidRPr="00A75FB9">
        <w:rPr>
          <w:rFonts w:cs="Arial"/>
        </w:rPr>
        <w:t xml:space="preserve"> Hours: </w:t>
      </w:r>
      <w:bookmarkStart w:id="3" w:name="Text3"/>
      <w:r>
        <w:rPr>
          <w:rFonts w:cs="Arial"/>
        </w:rPr>
        <w:tab/>
      </w:r>
      <w:bookmarkEnd w:id="3"/>
      <w:r>
        <w:rPr>
          <w:rFonts w:cs="Arial"/>
        </w:rPr>
        <w:t>4</w:t>
      </w:r>
    </w:p>
    <w:p w:rsidR="007148B0" w:rsidRPr="00A75FB9" w:rsidRDefault="007148B0" w:rsidP="007148B0">
      <w:pPr>
        <w:tabs>
          <w:tab w:val="left" w:pos="-720"/>
          <w:tab w:val="left" w:pos="2181"/>
          <w:tab w:val="left" w:pos="4363"/>
        </w:tabs>
        <w:rPr>
          <w:rFonts w:cs="Arial"/>
        </w:rPr>
      </w:pPr>
    </w:p>
    <w:p w:rsidR="007148B0" w:rsidRPr="00A75FB9" w:rsidRDefault="007148B0" w:rsidP="007148B0">
      <w:pPr>
        <w:suppressAutoHyphens/>
        <w:rPr>
          <w:rFonts w:cs="Arial"/>
        </w:rPr>
      </w:pPr>
      <w:r w:rsidRPr="00A75FB9">
        <w:rPr>
          <w:rFonts w:cs="Arial"/>
        </w:rPr>
        <w:t>Prerequisite(s):</w:t>
      </w:r>
      <w:r w:rsidRPr="00A75FB9">
        <w:rPr>
          <w:rFonts w:cs="Arial"/>
        </w:rPr>
        <w:tab/>
      </w:r>
      <w:r>
        <w:rPr>
          <w:rFonts w:cs="Arial"/>
        </w:rPr>
        <w:t>None</w:t>
      </w:r>
    </w:p>
    <w:p w:rsidR="007148B0" w:rsidRPr="00A75FB9" w:rsidRDefault="007148B0" w:rsidP="007148B0">
      <w:pPr>
        <w:tabs>
          <w:tab w:val="left" w:pos="-720"/>
          <w:tab w:val="left" w:pos="2181"/>
          <w:tab w:val="left" w:pos="4363"/>
        </w:tabs>
        <w:rPr>
          <w:rFonts w:cs="Arial"/>
        </w:rPr>
      </w:pPr>
    </w:p>
    <w:p w:rsidR="007148B0" w:rsidRPr="006111CF" w:rsidRDefault="007148B0" w:rsidP="007148B0">
      <w:pPr>
        <w:tabs>
          <w:tab w:val="left" w:pos="-720"/>
          <w:tab w:val="left" w:pos="2181"/>
          <w:tab w:val="left" w:pos="4363"/>
        </w:tabs>
        <w:spacing w:line="360" w:lineRule="auto"/>
        <w:rPr>
          <w:rFonts w:cs="Arial"/>
          <w:b/>
        </w:rPr>
      </w:pPr>
      <w:r>
        <w:rPr>
          <w:rFonts w:cs="Arial"/>
        </w:rPr>
        <w:t xml:space="preserve">Delivery Method:  </w:t>
      </w:r>
      <w:r>
        <w:rPr>
          <w:rFonts w:cs="Arial"/>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b/>
        </w:rPr>
        <w:t xml:space="preserve"> Lecture</w:t>
      </w:r>
      <w:bookmarkStart w:id="4" w:name="Dropdown2"/>
      <w:r>
        <w:rPr>
          <w:rFonts w:cs="Arial"/>
          <w:b/>
        </w:rPr>
        <w:tab/>
        <w:t xml:space="preserve"> </w:t>
      </w:r>
      <w:bookmarkEnd w:id="4"/>
      <w:r>
        <w:rPr>
          <w:rFonts w:cs="Arial"/>
          <w:b/>
        </w:rPr>
        <w:t>3</w:t>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(1 contact = 1 credit hour</w:t>
      </w:r>
      <w:r w:rsidRPr="00EC42A0">
        <w:rPr>
          <w:rFonts w:cs="Arial"/>
          <w:b/>
          <w:sz w:val="20"/>
        </w:rPr>
        <w:t>)</w:t>
      </w:r>
    </w:p>
    <w:p w:rsidR="007148B0" w:rsidRPr="00EC42A0" w:rsidRDefault="007148B0" w:rsidP="007148B0">
      <w:pPr>
        <w:tabs>
          <w:tab w:val="left" w:pos="-720"/>
          <w:tab w:val="left" w:pos="2181"/>
          <w:tab w:val="left" w:pos="4363"/>
        </w:tabs>
        <w:spacing w:line="360" w:lineRule="auto"/>
        <w:rPr>
          <w:rFonts w:cs="Arial"/>
          <w:b/>
          <w:sz w:val="20"/>
          <w:bdr w:val="single" w:sz="4" w:space="0" w:color="auto"/>
        </w:rPr>
      </w:pPr>
      <w:r>
        <w:rPr>
          <w:rFonts w:cs="Arial"/>
          <w:b/>
        </w:rPr>
        <w:tab/>
      </w:r>
      <w:bookmarkStart w:id="5" w:name="Check1"/>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r w:rsidRPr="006111CF">
        <w:rPr>
          <w:rFonts w:cs="Arial"/>
        </w:rPr>
        <w:t xml:space="preserve"> </w:t>
      </w:r>
      <w:r w:rsidRPr="006111CF">
        <w:rPr>
          <w:rFonts w:cs="Arial"/>
          <w:b/>
        </w:rPr>
        <w:t xml:space="preserve">Seminar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sidRPr="00EC42A0">
        <w:rPr>
          <w:rFonts w:cs="Arial"/>
          <w:b/>
          <w:sz w:val="20"/>
        </w:rPr>
        <w:t>(</w:t>
      </w:r>
      <w:r>
        <w:rPr>
          <w:rFonts w:cs="Arial"/>
          <w:b/>
          <w:sz w:val="20"/>
        </w:rPr>
        <w:t xml:space="preserve">1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rPr>
        <w:t xml:space="preserve"> </w:t>
      </w:r>
      <w:r w:rsidRPr="006111CF">
        <w:rPr>
          <w:rFonts w:cs="Arial"/>
          <w:b/>
        </w:rPr>
        <w:t xml:space="preserve">Lab  </w:t>
      </w:r>
      <w:r w:rsidRPr="006111CF">
        <w:rPr>
          <w:rFonts w:cs="Arial"/>
          <w:b/>
        </w:rPr>
        <w:tab/>
        <w:t xml:space="preserve"> </w:t>
      </w:r>
      <w:proofErr w:type="gramStart"/>
      <w:r>
        <w:rPr>
          <w:rFonts w:cs="Arial"/>
          <w:b/>
        </w:rPr>
        <w:t>2</w:t>
      </w:r>
      <w:r w:rsidRPr="006111CF">
        <w:rPr>
          <w:rFonts w:cs="Arial"/>
          <w:b/>
        </w:rPr>
        <w:t xml:space="preserve">  </w:t>
      </w:r>
      <w:r>
        <w:rPr>
          <w:rFonts w:cs="Arial"/>
          <w:b/>
        </w:rPr>
        <w:t>Contact</w:t>
      </w:r>
      <w:proofErr w:type="gramEnd"/>
      <w:r w:rsidRPr="006111CF">
        <w:rPr>
          <w:rFonts w:cs="Arial"/>
          <w:b/>
        </w:rPr>
        <w:t xml:space="preserve"> Hours</w:t>
      </w:r>
      <w:r>
        <w:rPr>
          <w:rFonts w:cs="Arial"/>
          <w:b/>
        </w:rPr>
        <w:t xml:space="preserve"> </w:t>
      </w:r>
      <w:r w:rsidRPr="00EC42A0">
        <w:rPr>
          <w:rFonts w:cs="Arial"/>
          <w:b/>
          <w:sz w:val="20"/>
        </w:rPr>
        <w:t>(</w:t>
      </w:r>
      <w:r>
        <w:rPr>
          <w:rFonts w:cs="Arial"/>
          <w:b/>
          <w:sz w:val="20"/>
        </w:rPr>
        <w:t xml:space="preserve">2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sidRPr="006111CF">
        <w:rPr>
          <w:rFonts w:cs="Arial"/>
        </w:rPr>
        <w:fldChar w:fldCharType="begin">
          <w:ffData>
            <w:name w:val="Check1"/>
            <w:enabled/>
            <w:calcOnExit w:val="0"/>
            <w:checkBox>
              <w:sizeAuto/>
              <w:default w:val="0"/>
            </w:checkBox>
          </w:ffData>
        </w:fldChar>
      </w:r>
      <w:r w:rsidRPr="006111CF">
        <w:rPr>
          <w:rFonts w:cs="Arial"/>
        </w:rPr>
        <w:instrText xml:space="preserve"> FORMCHECKBOX </w:instrText>
      </w:r>
      <w:r w:rsidRPr="006111CF">
        <w:rPr>
          <w:rFonts w:cs="Arial"/>
        </w:rPr>
      </w:r>
      <w:r w:rsidRPr="006111CF">
        <w:rPr>
          <w:rFonts w:cs="Arial"/>
        </w:rPr>
        <w:fldChar w:fldCharType="end"/>
      </w:r>
      <w:r w:rsidRPr="006111CF">
        <w:rPr>
          <w:rFonts w:cs="Arial"/>
        </w:rPr>
        <w:t xml:space="preserve"> </w:t>
      </w:r>
      <w:r w:rsidRPr="006111CF">
        <w:rPr>
          <w:rFonts w:cs="Arial"/>
          <w:b/>
        </w:rPr>
        <w:t xml:space="preserve">Clinical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 xml:space="preserve">(3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b/>
        </w:rPr>
        <w:fldChar w:fldCharType="begin">
          <w:ffData>
            <w:name w:val="Check2"/>
            <w:enabled/>
            <w:calcOnExit w:val="0"/>
            <w:checkBox>
              <w:sizeAuto/>
              <w:default w:val="0"/>
            </w:checkBox>
          </w:ffData>
        </w:fldChar>
      </w:r>
      <w:bookmarkStart w:id="6" w:name="Check2"/>
      <w:r>
        <w:rPr>
          <w:rFonts w:cs="Arial"/>
          <w:b/>
        </w:rPr>
        <w:instrText xml:space="preserve"> FORMCHECKBOX </w:instrText>
      </w:r>
      <w:r>
        <w:rPr>
          <w:rFonts w:cs="Arial"/>
          <w:b/>
        </w:rPr>
      </w:r>
      <w:r>
        <w:rPr>
          <w:rFonts w:cs="Arial"/>
          <w:b/>
        </w:rPr>
        <w:fldChar w:fldCharType="end"/>
      </w:r>
      <w:bookmarkEnd w:id="6"/>
      <w:r>
        <w:rPr>
          <w:rFonts w:cs="Arial"/>
          <w:b/>
        </w:rPr>
        <w:t xml:space="preserve"> Online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spacing w:line="360" w:lineRule="auto"/>
        <w:rPr>
          <w:rFonts w:cs="Arial"/>
        </w:rPr>
      </w:pPr>
      <w:r>
        <w:rPr>
          <w:rFonts w:cs="Arial"/>
          <w:b/>
        </w:rPr>
        <w:tab/>
      </w:r>
      <w:r>
        <w:rPr>
          <w:rFonts w:cs="Arial"/>
          <w:b/>
        </w:rPr>
        <w:fldChar w:fldCharType="begin">
          <w:ffData>
            <w:name w:val="Check3"/>
            <w:enabled/>
            <w:calcOnExit w:val="0"/>
            <w:checkBox>
              <w:sizeAuto/>
              <w:default w:val="0"/>
            </w:checkBox>
          </w:ffData>
        </w:fldChar>
      </w:r>
      <w:bookmarkStart w:id="7" w:name="Check3"/>
      <w:r>
        <w:rPr>
          <w:rFonts w:cs="Arial"/>
          <w:b/>
        </w:rPr>
        <w:instrText xml:space="preserve"> FORMCHECKBOX </w:instrText>
      </w:r>
      <w:r>
        <w:rPr>
          <w:rFonts w:cs="Arial"/>
          <w:b/>
        </w:rPr>
      </w:r>
      <w:r>
        <w:rPr>
          <w:rFonts w:cs="Arial"/>
          <w:b/>
        </w:rPr>
        <w:fldChar w:fldCharType="end"/>
      </w:r>
      <w:bookmarkEnd w:id="7"/>
      <w:r>
        <w:rPr>
          <w:rFonts w:cs="Arial"/>
          <w:b/>
        </w:rPr>
        <w:t xml:space="preserve"> Blended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tabs>
          <w:tab w:val="left" w:pos="-720"/>
          <w:tab w:val="left" w:pos="2181"/>
          <w:tab w:val="left" w:pos="4363"/>
        </w:tabs>
        <w:rPr>
          <w:rFonts w:cs="Arial"/>
        </w:rPr>
      </w:pPr>
      <w:r w:rsidRPr="00A75FB9">
        <w:rPr>
          <w:rFonts w:cs="Arial"/>
        </w:rPr>
        <w:t xml:space="preserve">Offered:  </w:t>
      </w:r>
      <w:bookmarkStart w:id="8" w:name="Check5"/>
      <w:r>
        <w:rPr>
          <w:rFonts w:cs="Arial"/>
        </w:rPr>
        <w:fldChar w:fldCharType="begin">
          <w:ffData>
            <w:name w:val="Check5"/>
            <w:enabled/>
            <w:calcOnExit w:val="0"/>
            <w:checkBox>
              <w:sizeAuto/>
              <w:default w:val="1"/>
            </w:checkBox>
          </w:ffData>
        </w:fldChar>
      </w:r>
      <w:r>
        <w:rPr>
          <w:rFonts w:cs="Arial"/>
        </w:rPr>
        <w:instrText xml:space="preserve"> FORMCHECKBOX </w:instrText>
      </w:r>
      <w:r>
        <w:rPr>
          <w:rFonts w:cs="Arial"/>
        </w:rPr>
      </w:r>
      <w:r>
        <w:rPr>
          <w:rFonts w:cs="Arial"/>
        </w:rPr>
        <w:fldChar w:fldCharType="end"/>
      </w:r>
      <w:bookmarkEnd w:id="8"/>
      <w:r>
        <w:rPr>
          <w:rFonts w:cs="Arial"/>
        </w:rPr>
        <w:t xml:space="preserve"> </w:t>
      </w:r>
      <w:r>
        <w:rPr>
          <w:rFonts w:cs="Arial"/>
          <w:b/>
        </w:rPr>
        <w:t xml:space="preserve">Fall      </w:t>
      </w:r>
      <w:bookmarkStart w:id="9" w:name="Check6"/>
      <w:r>
        <w:rPr>
          <w:rFonts w:cs="Arial"/>
          <w:b/>
        </w:rPr>
        <w:fldChar w:fldCharType="begin">
          <w:ffData>
            <w:name w:val="Check6"/>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9"/>
      <w:r>
        <w:rPr>
          <w:rFonts w:cs="Arial"/>
          <w:b/>
        </w:rPr>
        <w:t xml:space="preserve"> Spring      </w:t>
      </w:r>
      <w:bookmarkStart w:id="10" w:name="Check7"/>
      <w:r>
        <w:rPr>
          <w:rFonts w:cs="Arial"/>
          <w:b/>
        </w:rPr>
        <w:fldChar w:fldCharType="begin">
          <w:ffData>
            <w:name w:val="Check7"/>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10"/>
      <w:r>
        <w:rPr>
          <w:rFonts w:cs="Arial"/>
          <w:b/>
        </w:rPr>
        <w:t xml:space="preserve"> Summer</w:t>
      </w:r>
      <w:r w:rsidRPr="00A75FB9">
        <w:rPr>
          <w:rFonts w:cs="Arial"/>
        </w:rPr>
        <w:tab/>
      </w:r>
    </w:p>
    <w:p w:rsidR="007148B0" w:rsidRPr="00A75FB9" w:rsidRDefault="007148B0"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jc w:val="both"/>
        <w:rPr>
          <w:rFonts w:cs="Arial"/>
        </w:rPr>
      </w:pPr>
      <w:r>
        <w:rPr>
          <w:rFonts w:cs="Arial"/>
        </w:rPr>
        <w:t>IAI Equivalent –</w:t>
      </w:r>
      <w:r w:rsidRPr="009A1D92">
        <w:rPr>
          <w:rFonts w:cs="Arial"/>
          <w:b/>
          <w:i/>
        </w:rPr>
        <w:t>Only for Transfer Courses</w:t>
      </w:r>
      <w:r>
        <w:rPr>
          <w:rFonts w:cs="Arial"/>
        </w:rPr>
        <w:t>-</w:t>
      </w:r>
      <w:r>
        <w:t xml:space="preserve">go to </w:t>
      </w:r>
      <w:r w:rsidRPr="007A47C7">
        <w:rPr>
          <w:rFonts w:ascii="Helvetica" w:hAnsi="Helvetica"/>
          <w:bCs/>
          <w:i/>
          <w:iCs/>
        </w:rPr>
        <w:t>http://www.itransfer.org</w:t>
      </w:r>
      <w:r>
        <w:t>:</w:t>
      </w:r>
      <w:r w:rsidRPr="00A75FB9">
        <w:rPr>
          <w:rFonts w:cs="Arial"/>
        </w:rPr>
        <w:t xml:space="preserve">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7148B0" w:rsidRPr="00A75FB9" w:rsidRDefault="007148B0" w:rsidP="007148B0">
      <w:pPr>
        <w:tabs>
          <w:tab w:val="left" w:pos="-720"/>
          <w:tab w:val="left" w:pos="2181"/>
          <w:tab w:val="left" w:pos="4363"/>
        </w:tabs>
        <w:jc w:val="both"/>
        <w:rPr>
          <w:rFonts w:cs="Arial"/>
          <w:i/>
          <w:sz w:val="18"/>
          <w:szCs w:val="18"/>
        </w:rPr>
      </w:pPr>
      <w:r>
        <w:rPr>
          <w:rFonts w:cs="Arial"/>
        </w:rPr>
        <w:t xml:space="preserve"> </w:t>
      </w:r>
    </w:p>
    <w:p w:rsidR="007148B0" w:rsidRPr="00A75FB9" w:rsidRDefault="007148B0" w:rsidP="007148B0">
      <w:pPr>
        <w:tabs>
          <w:tab w:val="left" w:pos="-720"/>
          <w:tab w:val="left" w:pos="2181"/>
          <w:tab w:val="left" w:pos="4363"/>
        </w:tabs>
        <w:jc w:val="both"/>
        <w:rPr>
          <w:rFonts w:cs="Arial"/>
          <w:i/>
          <w:sz w:val="18"/>
          <w:szCs w:val="18"/>
        </w:rPr>
      </w:pPr>
    </w:p>
    <w:p w:rsidR="007148B0" w:rsidRPr="00A75FB9" w:rsidRDefault="007148B0" w:rsidP="007148B0">
      <w:pPr>
        <w:suppressAutoHyphens/>
        <w:rPr>
          <w:rFonts w:cs="Arial"/>
          <w:b/>
        </w:rPr>
      </w:pPr>
      <w:r w:rsidRPr="00A75FB9">
        <w:rPr>
          <w:rFonts w:cs="Arial"/>
          <w:b/>
        </w:rPr>
        <w:t>CATALOG DESCRIPTION:</w:t>
      </w:r>
    </w:p>
    <w:p w:rsidR="007148B0" w:rsidRDefault="007148B0" w:rsidP="007148B0">
      <w:pPr>
        <w:suppressAutoHyphens/>
        <w:rPr>
          <w:rFonts w:cs="Arial"/>
        </w:rPr>
      </w:pPr>
    </w:p>
    <w:p w:rsidR="007148B0" w:rsidRPr="00887E97" w:rsidRDefault="007148B0" w:rsidP="007148B0">
      <w:pPr>
        <w:jc w:val="both"/>
        <w:rPr>
          <w:rFonts w:cs="Arial"/>
          <w:sz w:val="22"/>
          <w:szCs w:val="22"/>
        </w:rPr>
      </w:pPr>
      <w:r>
        <w:rPr>
          <w:rFonts w:cs="Arial"/>
          <w:sz w:val="22"/>
          <w:szCs w:val="22"/>
        </w:rPr>
        <w:t>This course p</w:t>
      </w:r>
      <w:r w:rsidRPr="00887E97">
        <w:rPr>
          <w:rFonts w:cs="Arial"/>
          <w:sz w:val="22"/>
          <w:szCs w:val="22"/>
        </w:rPr>
        <w:t>rovides the student with an introduction to the manufacturing world and provides specific instruction to facilitate safe work practic</w:t>
      </w:r>
      <w:r>
        <w:rPr>
          <w:rFonts w:cs="Arial"/>
          <w:sz w:val="22"/>
          <w:szCs w:val="22"/>
        </w:rPr>
        <w:t xml:space="preserve">es in industrial environments. </w:t>
      </w:r>
      <w:proofErr w:type="gramStart"/>
      <w:r w:rsidRPr="00887E97">
        <w:rPr>
          <w:rFonts w:cs="Arial"/>
          <w:sz w:val="22"/>
          <w:szCs w:val="22"/>
        </w:rPr>
        <w:t>Introduces manufacturing specializations such as mechatronics, precision machining and welding.</w:t>
      </w:r>
      <w:proofErr w:type="gramEnd"/>
      <w:r w:rsidRPr="00887E97">
        <w:rPr>
          <w:rFonts w:cs="Arial"/>
          <w:sz w:val="22"/>
          <w:szCs w:val="22"/>
        </w:rPr>
        <w:t xml:space="preserve"> Covers fire safety, pressurized gases, electrical ha</w:t>
      </w:r>
      <w:r>
        <w:rPr>
          <w:rFonts w:cs="Arial"/>
          <w:sz w:val="22"/>
          <w:szCs w:val="22"/>
        </w:rPr>
        <w:t xml:space="preserve">zards, and safe machine usage. </w:t>
      </w:r>
      <w:r w:rsidRPr="00887E97">
        <w:rPr>
          <w:rFonts w:cs="Arial"/>
          <w:sz w:val="22"/>
          <w:szCs w:val="22"/>
        </w:rPr>
        <w:t>Students will also become acquainted with OSHA policy</w:t>
      </w:r>
      <w:r w:rsidR="00235638">
        <w:rPr>
          <w:rFonts w:cs="Arial"/>
          <w:sz w:val="22"/>
          <w:szCs w:val="22"/>
        </w:rPr>
        <w:t xml:space="preserve">.  The OSHA 10 Hour General Industry card will be earned upon </w:t>
      </w:r>
      <w:r w:rsidR="00D735E7">
        <w:rPr>
          <w:rFonts w:cs="Arial"/>
          <w:sz w:val="22"/>
          <w:szCs w:val="22"/>
        </w:rPr>
        <w:t xml:space="preserve">successful </w:t>
      </w:r>
      <w:r w:rsidR="00235638">
        <w:rPr>
          <w:rFonts w:cs="Arial"/>
          <w:sz w:val="22"/>
          <w:szCs w:val="22"/>
        </w:rPr>
        <w:t xml:space="preserve">completion of this class.  </w:t>
      </w:r>
      <w:r w:rsidRPr="00887E97">
        <w:rPr>
          <w:rFonts w:cs="Arial"/>
          <w:sz w:val="22"/>
          <w:szCs w:val="22"/>
        </w:rPr>
        <w:t>Students will have the opportunity to earn the Safety Certification through Manufacturing Skill Standards Council (MSSC).</w:t>
      </w:r>
    </w:p>
    <w:p w:rsidR="00D035C4" w:rsidRPr="00A75FB9" w:rsidRDefault="00D035C4" w:rsidP="00482CFD">
      <w:pPr>
        <w:suppressAutoHyphens/>
        <w:rPr>
          <w:rFonts w:cs="Arial"/>
          <w:b/>
        </w:rPr>
      </w:pPr>
    </w:p>
    <w:p w:rsidR="00482CFD" w:rsidRPr="00A75FB9" w:rsidRDefault="00482CFD" w:rsidP="00482CFD">
      <w:pPr>
        <w:tabs>
          <w:tab w:val="left" w:pos="-720"/>
          <w:tab w:val="left" w:pos="576"/>
          <w:tab w:val="left" w:pos="2181"/>
          <w:tab w:val="left" w:pos="4363"/>
        </w:tabs>
        <w:rPr>
          <w:rFonts w:cs="Arial"/>
          <w:b/>
          <w:spacing w:val="-3"/>
        </w:rPr>
      </w:pPr>
    </w:p>
    <w:p w:rsidR="00482CFD" w:rsidRPr="00A75FB9" w:rsidRDefault="003A26D5" w:rsidP="00482CFD">
      <w:pPr>
        <w:tabs>
          <w:tab w:val="left" w:pos="-720"/>
          <w:tab w:val="left" w:pos="720"/>
          <w:tab w:val="left" w:pos="900"/>
          <w:tab w:val="left" w:pos="1980"/>
          <w:tab w:val="left" w:pos="4363"/>
        </w:tabs>
        <w:rPr>
          <w:rFonts w:cs="Arial"/>
          <w:b/>
        </w:rPr>
      </w:pPr>
      <w:r>
        <w:rPr>
          <w:rFonts w:cs="Arial"/>
          <w:b/>
        </w:rPr>
        <w:br w:type="page"/>
      </w:r>
      <w:r w:rsidR="00482CFD" w:rsidRPr="00A75FB9">
        <w:rPr>
          <w:rFonts w:cs="Arial"/>
          <w:b/>
        </w:rPr>
        <w:lastRenderedPageBreak/>
        <w:t>GENERAL EDUCATION GOALS ADDRESSED</w:t>
      </w:r>
    </w:p>
    <w:p w:rsidR="00482CFD" w:rsidRPr="00A75FB9" w:rsidRDefault="00482CFD" w:rsidP="00482CFD">
      <w:pPr>
        <w:tabs>
          <w:tab w:val="left" w:pos="-720"/>
          <w:tab w:val="left" w:pos="720"/>
          <w:tab w:val="left" w:pos="900"/>
          <w:tab w:val="left" w:pos="1980"/>
          <w:tab w:val="left" w:pos="4363"/>
        </w:tabs>
        <w:rPr>
          <w:rFonts w:cs="Arial"/>
          <w:i/>
          <w:iCs/>
          <w:spacing w:val="-3"/>
          <w:sz w:val="18"/>
          <w:szCs w:val="18"/>
        </w:rPr>
      </w:pPr>
      <w:r w:rsidRPr="00A75FB9">
        <w:rPr>
          <w:rFonts w:cs="Arial"/>
          <w:b/>
        </w:rPr>
        <w:tab/>
      </w:r>
      <w:r w:rsidRPr="00A75FB9">
        <w:rPr>
          <w:rFonts w:cs="Arial"/>
          <w:b/>
        </w:rPr>
        <w:tab/>
      </w:r>
      <w:r w:rsidRPr="00A75FB9">
        <w:rPr>
          <w:rFonts w:cs="Arial"/>
          <w:i/>
          <w:iCs/>
          <w:spacing w:val="-3"/>
          <w:sz w:val="18"/>
          <w:szCs w:val="18"/>
        </w:rPr>
        <w:t>[See the last page of this form for more information.]</w:t>
      </w:r>
    </w:p>
    <w:p w:rsidR="00482CFD" w:rsidRPr="00A75FB9" w:rsidRDefault="00482CFD" w:rsidP="00482CFD">
      <w:pPr>
        <w:pStyle w:val="Heading3"/>
        <w:rPr>
          <w:rFonts w:cs="Arial"/>
        </w:rPr>
      </w:pPr>
      <w:r w:rsidRPr="00A75FB9">
        <w:rPr>
          <w:rFonts w:cs="Arial"/>
        </w:rPr>
        <w:t xml:space="preserve">Upon completion of the course, the student will be able: </w:t>
      </w:r>
    </w:p>
    <w:p w:rsidR="00482CFD" w:rsidRPr="00A75FB9" w:rsidRDefault="00482CFD" w:rsidP="00482CFD">
      <w:pPr>
        <w:pStyle w:val="Heading3"/>
        <w:rPr>
          <w:rFonts w:cs="Arial"/>
          <w:b w:val="0"/>
          <w:sz w:val="18"/>
          <w:szCs w:val="18"/>
        </w:rPr>
      </w:pPr>
      <w:r w:rsidRPr="00A75FB9">
        <w:rPr>
          <w:rFonts w:cs="Arial"/>
        </w:rPr>
        <w:tab/>
      </w:r>
      <w:r w:rsidRPr="00A75FB9">
        <w:rPr>
          <w:rFonts w:cs="Arial"/>
          <w:b w:val="0"/>
          <w:sz w:val="18"/>
          <w:szCs w:val="18"/>
        </w:rPr>
        <w:t>[Choose those goals that apply to this course</w:t>
      </w:r>
      <w:r w:rsidR="00AF755D" w:rsidRPr="00A75FB9">
        <w:rPr>
          <w:rFonts w:cs="Arial"/>
          <w:b w:val="0"/>
          <w:sz w:val="18"/>
          <w:szCs w:val="18"/>
        </w:rPr>
        <w:t>.]</w:t>
      </w:r>
    </w:p>
    <w:p w:rsidR="00482CFD" w:rsidRPr="00A75FB9" w:rsidRDefault="00482CFD" w:rsidP="00482CFD">
      <w:pPr>
        <w:rPr>
          <w:rFonts w:cs="Arial"/>
        </w:rPr>
      </w:pPr>
    </w:p>
    <w:p w:rsidR="00482CFD" w:rsidRDefault="00423C43" w:rsidP="00423C43">
      <w:pPr>
        <w:rPr>
          <w:rFonts w:cs="Arial"/>
        </w:rPr>
      </w:pPr>
      <w:r>
        <w:rPr>
          <w:rFonts w:cs="Arial"/>
        </w:rPr>
        <w:fldChar w:fldCharType="begin">
          <w:ffData>
            <w:name w:val="Check8"/>
            <w:enabled/>
            <w:calcOnExit w:val="0"/>
            <w:checkBox>
              <w:sizeAuto/>
              <w:default w:val="0"/>
              <w:checked w:val="0"/>
            </w:checkBox>
          </w:ffData>
        </w:fldChar>
      </w:r>
      <w:bookmarkStart w:id="12" w:name="Check8"/>
      <w:r>
        <w:rPr>
          <w:rFonts w:cs="Arial"/>
        </w:rPr>
        <w:instrText xml:space="preserve"> FORMCHECKBOX </w:instrText>
      </w:r>
      <w:r>
        <w:rPr>
          <w:rFonts w:cs="Arial"/>
        </w:rPr>
      </w:r>
      <w:r>
        <w:rPr>
          <w:rFonts w:cs="Arial"/>
        </w:rPr>
        <w:fldChar w:fldCharType="end"/>
      </w:r>
      <w:bookmarkEnd w:id="12"/>
      <w:r>
        <w:rPr>
          <w:rFonts w:cs="Arial"/>
        </w:rPr>
        <w:t xml:space="preserve"> </w:t>
      </w:r>
      <w:r w:rsidR="00482CFD">
        <w:rPr>
          <w:rFonts w:cs="Arial"/>
        </w:rPr>
        <w:t xml:space="preserve">To apply analytical and problem solving skills to personal, social and </w:t>
      </w:r>
    </w:p>
    <w:p w:rsidR="00482CFD" w:rsidRPr="00A75FB9" w:rsidRDefault="00482CFD" w:rsidP="00482CFD">
      <w:pPr>
        <w:rPr>
          <w:rFonts w:cs="Arial"/>
        </w:rPr>
      </w:pPr>
      <w:r>
        <w:rPr>
          <w:rFonts w:cs="Arial"/>
        </w:rPr>
        <w:tab/>
      </w:r>
      <w:proofErr w:type="gramStart"/>
      <w:r>
        <w:rPr>
          <w:rFonts w:cs="Arial"/>
        </w:rPr>
        <w:t>professional</w:t>
      </w:r>
      <w:proofErr w:type="gramEnd"/>
      <w:r>
        <w:rPr>
          <w:rFonts w:cs="Arial"/>
        </w:rPr>
        <w:t xml:space="preserve"> issues and situations.</w:t>
      </w:r>
    </w:p>
    <w:p w:rsidR="00482CFD" w:rsidRPr="00A75FB9" w:rsidRDefault="00423C43" w:rsidP="00423C43">
      <w:pPr>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Pr>
          <w:rFonts w:cs="Arial"/>
        </w:rPr>
      </w:r>
      <w:r>
        <w:rPr>
          <w:rFonts w:cs="Arial"/>
        </w:rPr>
        <w:fldChar w:fldCharType="end"/>
      </w:r>
      <w:bookmarkEnd w:id="13"/>
      <w:r>
        <w:rPr>
          <w:rFonts w:cs="Arial"/>
        </w:rPr>
        <w:t xml:space="preserve"> </w:t>
      </w:r>
      <w:proofErr w:type="gramStart"/>
      <w:r w:rsidR="00482CFD">
        <w:rPr>
          <w:rFonts w:cs="Arial"/>
        </w:rPr>
        <w:t>To communicate orally and in writing, socially and interpersonally.</w:t>
      </w:r>
      <w:proofErr w:type="gramEnd"/>
      <w:r w:rsidR="00482CFD">
        <w:rPr>
          <w:rFonts w:cs="Arial"/>
        </w:rPr>
        <w:t xml:space="preserve"> </w:t>
      </w:r>
    </w:p>
    <w:p w:rsidR="00482CFD" w:rsidRDefault="00423C43" w:rsidP="00482CFD">
      <w:pPr>
        <w:rPr>
          <w:rFonts w:cs="Arial"/>
        </w:rPr>
      </w:pPr>
      <w:r>
        <w:rPr>
          <w:rFonts w:cs="Arial"/>
        </w:rPr>
        <w:fldChar w:fldCharType="begin">
          <w:ffData>
            <w:name w:val="Check10"/>
            <w:enabled/>
            <w:calcOnExit w:val="0"/>
            <w:checkBox>
              <w:sizeAuto/>
              <w:default w:val="0"/>
            </w:checkBox>
          </w:ffData>
        </w:fldChar>
      </w:r>
      <w:bookmarkStart w:id="14" w:name="Check10"/>
      <w:r>
        <w:rPr>
          <w:rFonts w:cs="Arial"/>
        </w:rPr>
        <w:instrText xml:space="preserve"> FORMCHECKBOX </w:instrText>
      </w:r>
      <w:r>
        <w:rPr>
          <w:rFonts w:cs="Arial"/>
        </w:rPr>
      </w:r>
      <w:r>
        <w:rPr>
          <w:rFonts w:cs="Arial"/>
        </w:rPr>
        <w:fldChar w:fldCharType="end"/>
      </w:r>
      <w:bookmarkEnd w:id="14"/>
      <w:r>
        <w:rPr>
          <w:rFonts w:cs="Arial"/>
        </w:rPr>
        <w:t xml:space="preserve"> </w:t>
      </w:r>
      <w:r w:rsidR="00482CFD">
        <w:rPr>
          <w:rFonts w:cs="Arial"/>
        </w:rPr>
        <w:t xml:space="preserve">To develop an awareness of the contributions made to civilization by </w:t>
      </w:r>
    </w:p>
    <w:p w:rsidR="00482CFD" w:rsidRPr="00A75FB9" w:rsidRDefault="00482CFD" w:rsidP="00482CFD">
      <w:pPr>
        <w:rPr>
          <w:rFonts w:cs="Arial"/>
        </w:rPr>
      </w:pPr>
      <w:r>
        <w:rPr>
          <w:rFonts w:cs="Arial"/>
        </w:rPr>
        <w:tab/>
      </w:r>
      <w:proofErr w:type="gramStart"/>
      <w:r>
        <w:rPr>
          <w:rFonts w:cs="Arial"/>
        </w:rPr>
        <w:t>the</w:t>
      </w:r>
      <w:proofErr w:type="gramEnd"/>
      <w:r>
        <w:rPr>
          <w:rFonts w:cs="Arial"/>
        </w:rPr>
        <w:t xml:space="preserve"> diverse cultures of the world.</w:t>
      </w:r>
    </w:p>
    <w:p w:rsidR="00482CFD" w:rsidRDefault="00423C43" w:rsidP="00482CFD">
      <w:pPr>
        <w:rPr>
          <w:rFonts w:cs="Arial"/>
        </w:rPr>
      </w:pPr>
      <w:r>
        <w:rPr>
          <w:rFonts w:cs="Arial"/>
        </w:rPr>
        <w:fldChar w:fldCharType="begin">
          <w:ffData>
            <w:name w:val="Check11"/>
            <w:enabled/>
            <w:calcOnExit w:val="0"/>
            <w:checkBox>
              <w:sizeAuto/>
              <w:default w:val="0"/>
            </w:checkBox>
          </w:ffData>
        </w:fldChar>
      </w:r>
      <w:bookmarkStart w:id="15" w:name="Check11"/>
      <w:r>
        <w:rPr>
          <w:rFonts w:cs="Arial"/>
        </w:rPr>
        <w:instrText xml:space="preserve"> FORMCHECKBOX </w:instrText>
      </w:r>
      <w:r>
        <w:rPr>
          <w:rFonts w:cs="Arial"/>
        </w:rPr>
      </w:r>
      <w:r>
        <w:rPr>
          <w:rFonts w:cs="Arial"/>
        </w:rPr>
        <w:fldChar w:fldCharType="end"/>
      </w:r>
      <w:bookmarkEnd w:id="15"/>
      <w:r>
        <w:rPr>
          <w:rFonts w:cs="Arial"/>
        </w:rPr>
        <w:t xml:space="preserve"> </w:t>
      </w:r>
      <w:r w:rsidR="00482CFD">
        <w:rPr>
          <w:rFonts w:cs="Arial"/>
        </w:rPr>
        <w:t>To understand and</w:t>
      </w:r>
      <w:r w:rsidR="006E0E00">
        <w:rPr>
          <w:rFonts w:cs="Arial"/>
        </w:rPr>
        <w:t xml:space="preserve"> </w:t>
      </w:r>
      <w:r w:rsidR="00482CFD">
        <w:rPr>
          <w:rFonts w:cs="Arial"/>
        </w:rPr>
        <w:t xml:space="preserve">use contemporary technology effectively and to </w:t>
      </w:r>
    </w:p>
    <w:p w:rsidR="00482CFD" w:rsidRPr="00A75FB9" w:rsidRDefault="00986CD0" w:rsidP="00482CFD">
      <w:pPr>
        <w:rPr>
          <w:rFonts w:cs="Arial"/>
        </w:rPr>
      </w:pPr>
      <w:r>
        <w:rPr>
          <w:rFonts w:cs="Arial"/>
        </w:rPr>
        <w:tab/>
      </w:r>
      <w:proofErr w:type="gramStart"/>
      <w:r>
        <w:rPr>
          <w:rFonts w:cs="Arial"/>
        </w:rPr>
        <w:t>u</w:t>
      </w:r>
      <w:r w:rsidR="00482CFD">
        <w:rPr>
          <w:rFonts w:cs="Arial"/>
        </w:rPr>
        <w:t>nderstand</w:t>
      </w:r>
      <w:proofErr w:type="gramEnd"/>
      <w:r w:rsidR="00482CFD">
        <w:rPr>
          <w:rFonts w:cs="Arial"/>
        </w:rPr>
        <w:t xml:space="preserve"> its impact on the individual and society.</w:t>
      </w:r>
    </w:p>
    <w:p w:rsidR="00482CFD" w:rsidRDefault="00423C43" w:rsidP="00482CFD">
      <w:pPr>
        <w:rPr>
          <w:rFonts w:cs="Arial"/>
        </w:rPr>
      </w:pPr>
      <w:r>
        <w:rPr>
          <w:rFonts w:cs="Arial"/>
        </w:rPr>
        <w:fldChar w:fldCharType="begin">
          <w:ffData>
            <w:name w:val="Check12"/>
            <w:enabled/>
            <w:calcOnExit w:val="0"/>
            <w:checkBox>
              <w:sizeAuto/>
              <w:default w:val="0"/>
            </w:checkBox>
          </w:ffData>
        </w:fldChar>
      </w:r>
      <w:bookmarkStart w:id="16" w:name="Check12"/>
      <w:r>
        <w:rPr>
          <w:rFonts w:cs="Arial"/>
        </w:rPr>
        <w:instrText xml:space="preserve"> FORMCHECKBOX </w:instrText>
      </w:r>
      <w:r>
        <w:rPr>
          <w:rFonts w:cs="Arial"/>
        </w:rPr>
      </w:r>
      <w:r>
        <w:rPr>
          <w:rFonts w:cs="Arial"/>
        </w:rPr>
        <w:fldChar w:fldCharType="end"/>
      </w:r>
      <w:bookmarkEnd w:id="16"/>
      <w:r>
        <w:rPr>
          <w:rFonts w:cs="Arial"/>
        </w:rPr>
        <w:t xml:space="preserve"> </w:t>
      </w:r>
      <w:r w:rsidR="00482CFD">
        <w:rPr>
          <w:rFonts w:cs="Arial"/>
        </w:rPr>
        <w:t>To work and study effectively both individually an</w:t>
      </w:r>
      <w:r w:rsidR="005815A4">
        <w:rPr>
          <w:rFonts w:cs="Arial"/>
        </w:rPr>
        <w:t>d</w:t>
      </w:r>
      <w:r w:rsidR="00482CFD">
        <w:rPr>
          <w:rFonts w:cs="Arial"/>
        </w:rPr>
        <w:t xml:space="preserve"> in collaboration with</w:t>
      </w:r>
    </w:p>
    <w:p w:rsidR="00482CFD" w:rsidRPr="00A75FB9" w:rsidRDefault="00482CFD" w:rsidP="00482CFD">
      <w:pPr>
        <w:rPr>
          <w:rFonts w:cs="Arial"/>
        </w:rPr>
      </w:pPr>
      <w:r>
        <w:rPr>
          <w:rFonts w:cs="Arial"/>
        </w:rPr>
        <w:tab/>
      </w:r>
      <w:proofErr w:type="gramStart"/>
      <w:r>
        <w:rPr>
          <w:rFonts w:cs="Arial"/>
        </w:rPr>
        <w:t>others</w:t>
      </w:r>
      <w:proofErr w:type="gramEnd"/>
      <w:r>
        <w:rPr>
          <w:rFonts w:cs="Arial"/>
        </w:rPr>
        <w:t>.</w:t>
      </w:r>
    </w:p>
    <w:p w:rsidR="00482CFD" w:rsidRDefault="00423C43" w:rsidP="00482CFD">
      <w:pPr>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Pr>
          <w:rFonts w:cs="Arial"/>
        </w:rPr>
      </w:r>
      <w:r>
        <w:rPr>
          <w:rFonts w:cs="Arial"/>
        </w:rPr>
        <w:fldChar w:fldCharType="end"/>
      </w:r>
      <w:bookmarkEnd w:id="17"/>
      <w:r>
        <w:rPr>
          <w:rFonts w:cs="Arial"/>
        </w:rPr>
        <w:t xml:space="preserve"> </w:t>
      </w:r>
      <w:r w:rsidR="00482CFD">
        <w:rPr>
          <w:rFonts w:cs="Arial"/>
        </w:rPr>
        <w:t>To understand what it means to act ethically and responsibly as an</w:t>
      </w:r>
    </w:p>
    <w:p w:rsidR="00482CFD" w:rsidRPr="00A75FB9" w:rsidRDefault="00986CD0" w:rsidP="00482CFD">
      <w:pPr>
        <w:rPr>
          <w:rFonts w:cs="Arial"/>
        </w:rPr>
      </w:pPr>
      <w:r>
        <w:rPr>
          <w:rFonts w:cs="Arial"/>
        </w:rPr>
        <w:tab/>
      </w:r>
      <w:proofErr w:type="gramStart"/>
      <w:r>
        <w:rPr>
          <w:rFonts w:cs="Arial"/>
        </w:rPr>
        <w:t>individual</w:t>
      </w:r>
      <w:proofErr w:type="gramEnd"/>
      <w:r>
        <w:rPr>
          <w:rFonts w:cs="Arial"/>
        </w:rPr>
        <w:t xml:space="preserve"> in one’s career and</w:t>
      </w:r>
      <w:r w:rsidR="00482CFD">
        <w:rPr>
          <w:rFonts w:cs="Arial"/>
        </w:rPr>
        <w:t xml:space="preserve"> as a member of society.</w:t>
      </w:r>
    </w:p>
    <w:p w:rsidR="00482CFD" w:rsidRDefault="00423C43" w:rsidP="00482CFD">
      <w:pPr>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Pr>
          <w:rFonts w:cs="Arial"/>
        </w:rPr>
      </w:r>
      <w:r>
        <w:rPr>
          <w:rFonts w:cs="Arial"/>
        </w:rPr>
        <w:fldChar w:fldCharType="end"/>
      </w:r>
      <w:bookmarkEnd w:id="18"/>
      <w:r>
        <w:rPr>
          <w:rFonts w:cs="Arial"/>
        </w:rPr>
        <w:t xml:space="preserve"> </w:t>
      </w:r>
      <w:r w:rsidR="00482CFD">
        <w:rPr>
          <w:rFonts w:cs="Arial"/>
        </w:rPr>
        <w:t>To develop and maintain a healthy lifestyle physically, mentally, and</w:t>
      </w:r>
    </w:p>
    <w:p w:rsidR="00482CFD" w:rsidRPr="00A75FB9" w:rsidRDefault="00482CFD" w:rsidP="00482CFD">
      <w:pPr>
        <w:rPr>
          <w:rFonts w:cs="Arial"/>
        </w:rPr>
      </w:pPr>
      <w:r>
        <w:rPr>
          <w:rFonts w:cs="Arial"/>
        </w:rPr>
        <w:tab/>
      </w:r>
      <w:proofErr w:type="gramStart"/>
      <w:r>
        <w:rPr>
          <w:rFonts w:cs="Arial"/>
        </w:rPr>
        <w:t>spiritually</w:t>
      </w:r>
      <w:proofErr w:type="gramEnd"/>
      <w:r>
        <w:rPr>
          <w:rFonts w:cs="Arial"/>
        </w:rPr>
        <w:t>.</w:t>
      </w:r>
    </w:p>
    <w:p w:rsidR="00482CFD" w:rsidRDefault="00423C43" w:rsidP="00482CFD">
      <w:pPr>
        <w:rPr>
          <w:rFonts w:cs="Arial"/>
        </w:rPr>
      </w:pPr>
      <w:r>
        <w:rPr>
          <w:rFonts w:cs="Arial"/>
        </w:rPr>
        <w:fldChar w:fldCharType="begin">
          <w:ffData>
            <w:name w:val="Check15"/>
            <w:enabled/>
            <w:calcOnExit w:val="0"/>
            <w:checkBox>
              <w:sizeAuto/>
              <w:default w:val="0"/>
            </w:checkBox>
          </w:ffData>
        </w:fldChar>
      </w:r>
      <w:bookmarkStart w:id="19" w:name="Check15"/>
      <w:r>
        <w:rPr>
          <w:rFonts w:cs="Arial"/>
        </w:rPr>
        <w:instrText xml:space="preserve"> FORMCHECKBOX </w:instrText>
      </w:r>
      <w:r>
        <w:rPr>
          <w:rFonts w:cs="Arial"/>
        </w:rPr>
      </w:r>
      <w:r>
        <w:rPr>
          <w:rFonts w:cs="Arial"/>
        </w:rPr>
        <w:fldChar w:fldCharType="end"/>
      </w:r>
      <w:bookmarkEnd w:id="19"/>
      <w:r>
        <w:rPr>
          <w:rFonts w:cs="Arial"/>
        </w:rPr>
        <w:t xml:space="preserve"> </w:t>
      </w:r>
      <w:r w:rsidR="00482CFD">
        <w:rPr>
          <w:rFonts w:cs="Arial"/>
        </w:rPr>
        <w:t>To appreciate the ongoing values of learning, self-improvement, and</w:t>
      </w:r>
    </w:p>
    <w:p w:rsidR="00482CFD" w:rsidRPr="00A75FB9" w:rsidRDefault="00986CD0" w:rsidP="00482CFD">
      <w:pPr>
        <w:rPr>
          <w:rFonts w:cs="Arial"/>
        </w:rPr>
      </w:pPr>
      <w:r>
        <w:rPr>
          <w:rFonts w:cs="Arial"/>
        </w:rPr>
        <w:tab/>
      </w:r>
      <w:proofErr w:type="gramStart"/>
      <w:r>
        <w:rPr>
          <w:rFonts w:cs="Arial"/>
        </w:rPr>
        <w:t>c</w:t>
      </w:r>
      <w:r w:rsidR="00482CFD">
        <w:rPr>
          <w:rFonts w:cs="Arial"/>
        </w:rPr>
        <w:t>areer</w:t>
      </w:r>
      <w:proofErr w:type="gramEnd"/>
      <w:r w:rsidR="00482CFD">
        <w:rPr>
          <w:rFonts w:cs="Arial"/>
        </w:rPr>
        <w:t xml:space="preserve"> planning.</w:t>
      </w:r>
    </w:p>
    <w:p w:rsidR="00482CFD" w:rsidRPr="00A75FB9" w:rsidRDefault="00482CFD" w:rsidP="00482CFD">
      <w:pPr>
        <w:rPr>
          <w:rFonts w:cs="Arial"/>
        </w:rPr>
      </w:pPr>
    </w:p>
    <w:p w:rsidR="00482CFD" w:rsidRPr="00A75FB9" w:rsidRDefault="00482CFD" w:rsidP="00482CFD">
      <w:pPr>
        <w:tabs>
          <w:tab w:val="left" w:pos="-720"/>
          <w:tab w:val="left" w:pos="576"/>
          <w:tab w:val="left" w:pos="2181"/>
          <w:tab w:val="left" w:pos="4363"/>
        </w:tabs>
        <w:rPr>
          <w:rFonts w:cs="Arial"/>
          <w:b/>
          <w:spacing w:val="-3"/>
        </w:rPr>
      </w:pPr>
      <w:r w:rsidRPr="00A75FB9">
        <w:rPr>
          <w:rFonts w:cs="Arial"/>
          <w:b/>
          <w:spacing w:val="-3"/>
        </w:rPr>
        <w:t>EXPECTED LEARNING OUTCOMES AND RELATED COMPETENCIES:</w:t>
      </w:r>
    </w:p>
    <w:p w:rsidR="00482CFD" w:rsidRPr="00A75FB9" w:rsidRDefault="00482CFD" w:rsidP="00482CFD">
      <w:pPr>
        <w:pStyle w:val="Heading3"/>
        <w:tabs>
          <w:tab w:val="clear" w:pos="900"/>
          <w:tab w:val="clear" w:pos="1980"/>
          <w:tab w:val="left" w:pos="576"/>
        </w:tabs>
        <w:rPr>
          <w:rFonts w:cs="Arial"/>
          <w:b w:val="0"/>
          <w:bCs/>
          <w:i/>
          <w:iCs/>
          <w:sz w:val="18"/>
          <w:szCs w:val="18"/>
        </w:rPr>
      </w:pPr>
      <w:r w:rsidRPr="00A75FB9">
        <w:rPr>
          <w:rFonts w:cs="Arial"/>
          <w:b w:val="0"/>
          <w:bCs/>
          <w:i/>
          <w:iCs/>
          <w:sz w:val="18"/>
          <w:szCs w:val="18"/>
        </w:rPr>
        <w:tab/>
        <w:t>[Outcomes related to course specific goals.]</w:t>
      </w:r>
    </w:p>
    <w:p w:rsidR="00482CFD" w:rsidRPr="00A75FB9" w:rsidRDefault="00482CFD" w:rsidP="00482CFD">
      <w:pPr>
        <w:tabs>
          <w:tab w:val="left" w:pos="-720"/>
          <w:tab w:val="left" w:pos="576"/>
          <w:tab w:val="left" w:pos="720"/>
          <w:tab w:val="left" w:pos="4363"/>
        </w:tabs>
        <w:rPr>
          <w:rFonts w:cs="Arial"/>
          <w:b/>
          <w:spacing w:val="-3"/>
        </w:rPr>
      </w:pPr>
      <w:r w:rsidRPr="00A75FB9">
        <w:rPr>
          <w:rFonts w:cs="Arial"/>
          <w:b/>
          <w:spacing w:val="-3"/>
        </w:rPr>
        <w:t>Upon completion of the course, the student will be able to:</w:t>
      </w:r>
    </w:p>
    <w:p w:rsidR="007148B0" w:rsidRDefault="007148B0" w:rsidP="007148B0">
      <w:pPr>
        <w:numPr>
          <w:ilvl w:val="0"/>
          <w:numId w:val="2"/>
        </w:numPr>
        <w:jc w:val="both"/>
        <w:rPr>
          <w:rFonts w:cs="Arial"/>
          <w:sz w:val="22"/>
          <w:szCs w:val="22"/>
        </w:rPr>
      </w:pPr>
      <w:r>
        <w:rPr>
          <w:rFonts w:cs="Arial"/>
          <w:sz w:val="22"/>
          <w:szCs w:val="22"/>
        </w:rPr>
        <w:t>Identify MSSC and describe learning and study techniques necessary for success in MSSC certification course.</w:t>
      </w:r>
    </w:p>
    <w:p w:rsidR="007148B0" w:rsidRDefault="007148B0" w:rsidP="007148B0">
      <w:pPr>
        <w:numPr>
          <w:ilvl w:val="0"/>
          <w:numId w:val="2"/>
        </w:numPr>
        <w:jc w:val="both"/>
        <w:rPr>
          <w:rFonts w:cs="Arial"/>
          <w:sz w:val="22"/>
          <w:szCs w:val="22"/>
        </w:rPr>
      </w:pPr>
      <w:r>
        <w:rPr>
          <w:rFonts w:cs="Arial"/>
          <w:sz w:val="22"/>
          <w:szCs w:val="22"/>
        </w:rPr>
        <w:t>List types of manufacturing, benefits of manufacturing careers, and responsibilities of six (6) types of frontline manufacturing jobs</w:t>
      </w:r>
    </w:p>
    <w:p w:rsidR="007148B0" w:rsidRPr="00971FA1" w:rsidRDefault="007148B0" w:rsidP="007148B0">
      <w:pPr>
        <w:numPr>
          <w:ilvl w:val="0"/>
          <w:numId w:val="2"/>
        </w:numPr>
        <w:jc w:val="both"/>
        <w:rPr>
          <w:rFonts w:cs="Arial"/>
          <w:sz w:val="22"/>
          <w:szCs w:val="22"/>
        </w:rPr>
      </w:pPr>
      <w:r>
        <w:rPr>
          <w:rFonts w:cs="Arial"/>
          <w:sz w:val="22"/>
          <w:szCs w:val="22"/>
        </w:rPr>
        <w:t>Describe the i</w:t>
      </w:r>
      <w:r w:rsidRPr="00971FA1">
        <w:rPr>
          <w:rFonts w:cs="Arial"/>
          <w:sz w:val="22"/>
          <w:szCs w:val="22"/>
        </w:rPr>
        <w:t>mportance of manufacturing on everyday lives and skills needed for success in high performance manufacturing</w:t>
      </w:r>
    </w:p>
    <w:p w:rsidR="007148B0" w:rsidRDefault="007148B0" w:rsidP="007148B0">
      <w:pPr>
        <w:numPr>
          <w:ilvl w:val="0"/>
          <w:numId w:val="2"/>
        </w:numPr>
        <w:jc w:val="both"/>
        <w:rPr>
          <w:rFonts w:cs="Arial"/>
          <w:sz w:val="22"/>
          <w:szCs w:val="22"/>
        </w:rPr>
      </w:pPr>
      <w:r>
        <w:rPr>
          <w:rFonts w:cs="Arial"/>
          <w:sz w:val="22"/>
          <w:szCs w:val="22"/>
        </w:rPr>
        <w:t>Identify methods of responding to customer expectations, systems used by high performance manufacturing to produce quality products, and advanced manufacturing techniques</w:t>
      </w:r>
    </w:p>
    <w:p w:rsidR="007148B0" w:rsidRDefault="007148B0" w:rsidP="007148B0">
      <w:pPr>
        <w:numPr>
          <w:ilvl w:val="0"/>
          <w:numId w:val="2"/>
        </w:numPr>
        <w:jc w:val="both"/>
        <w:rPr>
          <w:rFonts w:cs="Arial"/>
          <w:sz w:val="22"/>
          <w:szCs w:val="22"/>
        </w:rPr>
      </w:pPr>
      <w:r>
        <w:rPr>
          <w:rFonts w:cs="Arial"/>
          <w:sz w:val="22"/>
          <w:szCs w:val="22"/>
        </w:rPr>
        <w:t>Analyze case studies in best practices techniques used by successful U.S. companies to achieve high performance manufacturing</w:t>
      </w:r>
    </w:p>
    <w:p w:rsidR="007148B0" w:rsidRDefault="007148B0" w:rsidP="007148B0">
      <w:pPr>
        <w:numPr>
          <w:ilvl w:val="0"/>
          <w:numId w:val="2"/>
        </w:numPr>
        <w:jc w:val="both"/>
        <w:rPr>
          <w:rFonts w:cs="Arial"/>
          <w:sz w:val="22"/>
          <w:szCs w:val="22"/>
        </w:rPr>
      </w:pPr>
      <w:r>
        <w:rPr>
          <w:rFonts w:cs="Arial"/>
          <w:sz w:val="22"/>
          <w:szCs w:val="22"/>
        </w:rPr>
        <w:t>Demonstrate techniques for effective verbal communication, including giving/receiving feedback and listening</w:t>
      </w:r>
    </w:p>
    <w:p w:rsidR="007148B0" w:rsidRDefault="007148B0" w:rsidP="007148B0">
      <w:pPr>
        <w:numPr>
          <w:ilvl w:val="0"/>
          <w:numId w:val="2"/>
        </w:numPr>
        <w:jc w:val="both"/>
        <w:rPr>
          <w:rFonts w:cs="Arial"/>
          <w:sz w:val="22"/>
          <w:szCs w:val="22"/>
        </w:rPr>
      </w:pPr>
      <w:r>
        <w:rPr>
          <w:rFonts w:cs="Arial"/>
          <w:sz w:val="22"/>
          <w:szCs w:val="22"/>
        </w:rPr>
        <w:t>Describe how to communicate effectively with internal and external customers; communicate effectively with production team members</w:t>
      </w:r>
    </w:p>
    <w:p w:rsidR="007148B0" w:rsidRDefault="007148B0" w:rsidP="007148B0">
      <w:pPr>
        <w:numPr>
          <w:ilvl w:val="0"/>
          <w:numId w:val="2"/>
        </w:numPr>
        <w:jc w:val="both"/>
        <w:rPr>
          <w:rFonts w:cs="Arial"/>
          <w:sz w:val="22"/>
          <w:szCs w:val="22"/>
        </w:rPr>
      </w:pPr>
      <w:r>
        <w:rPr>
          <w:rFonts w:cs="Arial"/>
          <w:sz w:val="22"/>
          <w:szCs w:val="22"/>
        </w:rPr>
        <w:t>Demonstrate techniques for effective written communication; use email and other written communication technologies</w:t>
      </w:r>
    </w:p>
    <w:p w:rsidR="007148B0" w:rsidRDefault="007148B0" w:rsidP="007148B0">
      <w:pPr>
        <w:numPr>
          <w:ilvl w:val="0"/>
          <w:numId w:val="2"/>
        </w:numPr>
        <w:jc w:val="both"/>
        <w:rPr>
          <w:rFonts w:cs="Arial"/>
          <w:sz w:val="22"/>
          <w:szCs w:val="22"/>
        </w:rPr>
      </w:pPr>
      <w:r>
        <w:rPr>
          <w:rFonts w:cs="Arial"/>
          <w:sz w:val="22"/>
          <w:szCs w:val="22"/>
        </w:rPr>
        <w:t>Identify techniques for building  successful frontline teams, consensus decision making, idea generation, concept  of concurrent engineering, customer service concepts</w:t>
      </w:r>
    </w:p>
    <w:p w:rsidR="007148B0" w:rsidRDefault="007148B0" w:rsidP="007148B0">
      <w:pPr>
        <w:numPr>
          <w:ilvl w:val="0"/>
          <w:numId w:val="2"/>
        </w:numPr>
        <w:jc w:val="both"/>
        <w:rPr>
          <w:rFonts w:cs="Arial"/>
          <w:sz w:val="22"/>
          <w:szCs w:val="22"/>
        </w:rPr>
      </w:pPr>
      <w:r>
        <w:rPr>
          <w:rFonts w:cs="Arial"/>
          <w:sz w:val="22"/>
          <w:szCs w:val="22"/>
        </w:rPr>
        <w:t>Understand how to deliver effective training; prepare to train; evaluate training results; lead teams; conflict resolution</w:t>
      </w:r>
    </w:p>
    <w:p w:rsidR="007148B0" w:rsidRDefault="007148B0" w:rsidP="007148B0">
      <w:pPr>
        <w:numPr>
          <w:ilvl w:val="0"/>
          <w:numId w:val="2"/>
        </w:numPr>
        <w:jc w:val="both"/>
        <w:rPr>
          <w:rFonts w:cs="Arial"/>
          <w:sz w:val="22"/>
          <w:szCs w:val="22"/>
        </w:rPr>
      </w:pPr>
      <w:r>
        <w:rPr>
          <w:rFonts w:cs="Arial"/>
          <w:sz w:val="22"/>
          <w:szCs w:val="22"/>
        </w:rPr>
        <w:t>Identify types of internal and external customers and their importance, identification of internal and external customer needs</w:t>
      </w:r>
    </w:p>
    <w:p w:rsidR="007148B0" w:rsidRDefault="007148B0" w:rsidP="007148B0">
      <w:pPr>
        <w:numPr>
          <w:ilvl w:val="0"/>
          <w:numId w:val="2"/>
        </w:numPr>
        <w:jc w:val="both"/>
        <w:rPr>
          <w:rFonts w:cs="Arial"/>
          <w:sz w:val="22"/>
          <w:szCs w:val="22"/>
        </w:rPr>
      </w:pPr>
      <w:r>
        <w:rPr>
          <w:rFonts w:cs="Arial"/>
          <w:sz w:val="22"/>
          <w:szCs w:val="22"/>
        </w:rPr>
        <w:t>Describe agencies that regulate safety, internal safety groups, emergency procedures, perform a job safety analysis, workplace behavior, and safety inspections</w:t>
      </w:r>
    </w:p>
    <w:p w:rsidR="00235638" w:rsidRPr="00235638" w:rsidRDefault="007148B0" w:rsidP="00235638">
      <w:pPr>
        <w:numPr>
          <w:ilvl w:val="0"/>
          <w:numId w:val="2"/>
        </w:numPr>
        <w:jc w:val="both"/>
        <w:rPr>
          <w:rFonts w:cs="Arial"/>
          <w:sz w:val="22"/>
          <w:szCs w:val="22"/>
        </w:rPr>
      </w:pPr>
      <w:r>
        <w:rPr>
          <w:rFonts w:cs="Arial"/>
          <w:sz w:val="22"/>
          <w:szCs w:val="22"/>
        </w:rPr>
        <w:t>Identify types, applications and use of personal protective equipment for ears, eyes, body, face, hand, foot, and respiration</w:t>
      </w:r>
    </w:p>
    <w:p w:rsidR="007148B0" w:rsidRDefault="007148B0" w:rsidP="007148B0">
      <w:pPr>
        <w:numPr>
          <w:ilvl w:val="0"/>
          <w:numId w:val="2"/>
        </w:numPr>
        <w:jc w:val="both"/>
        <w:rPr>
          <w:rFonts w:cs="Arial"/>
          <w:sz w:val="22"/>
          <w:szCs w:val="22"/>
        </w:rPr>
      </w:pPr>
      <w:r>
        <w:rPr>
          <w:rFonts w:cs="Arial"/>
          <w:sz w:val="22"/>
          <w:szCs w:val="22"/>
        </w:rPr>
        <w:lastRenderedPageBreak/>
        <w:t xml:space="preserve">Demonstrate an understanding of fire and electrical safety guidelines, use of fire extinguishers, lockout / </w:t>
      </w:r>
      <w:proofErr w:type="spellStart"/>
      <w:r>
        <w:rPr>
          <w:rFonts w:cs="Arial"/>
          <w:sz w:val="22"/>
          <w:szCs w:val="22"/>
        </w:rPr>
        <w:t>tagout</w:t>
      </w:r>
      <w:proofErr w:type="spellEnd"/>
      <w:r>
        <w:rPr>
          <w:rFonts w:cs="Arial"/>
          <w:sz w:val="22"/>
          <w:szCs w:val="22"/>
        </w:rPr>
        <w:t xml:space="preserve"> procedure, basic first aid, and accident reporting</w:t>
      </w:r>
    </w:p>
    <w:p w:rsidR="007148B0" w:rsidRDefault="007148B0" w:rsidP="007148B0">
      <w:pPr>
        <w:numPr>
          <w:ilvl w:val="0"/>
          <w:numId w:val="2"/>
        </w:numPr>
        <w:jc w:val="both"/>
        <w:rPr>
          <w:rFonts w:cs="Arial"/>
          <w:sz w:val="22"/>
          <w:szCs w:val="22"/>
        </w:rPr>
      </w:pPr>
      <w:r>
        <w:rPr>
          <w:rFonts w:cs="Arial"/>
          <w:sz w:val="22"/>
          <w:szCs w:val="22"/>
        </w:rPr>
        <w:t>Describe housekeeping safety, work area permits, ergonomics, platform and man lift safety</w:t>
      </w:r>
    </w:p>
    <w:p w:rsidR="007148B0" w:rsidRDefault="007148B0" w:rsidP="007148B0">
      <w:pPr>
        <w:numPr>
          <w:ilvl w:val="0"/>
          <w:numId w:val="2"/>
        </w:numPr>
        <w:jc w:val="both"/>
        <w:rPr>
          <w:rFonts w:cs="Arial"/>
          <w:sz w:val="22"/>
          <w:szCs w:val="22"/>
        </w:rPr>
      </w:pPr>
      <w:r>
        <w:rPr>
          <w:rFonts w:cs="Arial"/>
          <w:sz w:val="22"/>
          <w:szCs w:val="22"/>
        </w:rPr>
        <w:t>Demonstrate an understanding of types of hazardous materials, Hazmat safety guidelines, Hazmat labeling systems, Material Safety Data Sheets, Handling and storage procedures</w:t>
      </w:r>
    </w:p>
    <w:p w:rsidR="007148B0" w:rsidRDefault="007148B0" w:rsidP="007148B0">
      <w:pPr>
        <w:numPr>
          <w:ilvl w:val="0"/>
          <w:numId w:val="2"/>
        </w:numPr>
        <w:jc w:val="both"/>
        <w:rPr>
          <w:rFonts w:cs="Arial"/>
          <w:sz w:val="22"/>
          <w:szCs w:val="22"/>
        </w:rPr>
      </w:pPr>
      <w:r>
        <w:rPr>
          <w:rFonts w:cs="Arial"/>
          <w:sz w:val="22"/>
          <w:szCs w:val="22"/>
        </w:rPr>
        <w:t xml:space="preserve">Summarize safety guidelines for machine operation, hand tools, cutting tools, compressed air, portable power tools, guards; pneumatic lockout / </w:t>
      </w:r>
      <w:proofErr w:type="spellStart"/>
      <w:r>
        <w:rPr>
          <w:rFonts w:cs="Arial"/>
          <w:sz w:val="22"/>
          <w:szCs w:val="22"/>
        </w:rPr>
        <w:t>tagout</w:t>
      </w:r>
      <w:proofErr w:type="spellEnd"/>
      <w:r>
        <w:rPr>
          <w:rFonts w:cs="Arial"/>
          <w:sz w:val="22"/>
          <w:szCs w:val="22"/>
        </w:rPr>
        <w:t>; use of ladders</w:t>
      </w:r>
    </w:p>
    <w:p w:rsidR="007148B0" w:rsidRDefault="007148B0" w:rsidP="007148B0">
      <w:pPr>
        <w:numPr>
          <w:ilvl w:val="0"/>
          <w:numId w:val="2"/>
        </w:numPr>
        <w:jc w:val="both"/>
        <w:rPr>
          <w:rFonts w:cs="Arial"/>
          <w:sz w:val="22"/>
          <w:szCs w:val="22"/>
        </w:rPr>
      </w:pPr>
      <w:r>
        <w:rPr>
          <w:rFonts w:cs="Arial"/>
          <w:sz w:val="22"/>
          <w:szCs w:val="22"/>
        </w:rPr>
        <w:t>Summarize safety guidelines for powered lift trucks, cranes, rigging, and equipment movement; use a hoist; select a sling; use a pry truck; use a lift truck</w:t>
      </w:r>
      <w:r w:rsidRPr="00971FA1">
        <w:rPr>
          <w:rFonts w:cs="Arial"/>
          <w:sz w:val="22"/>
          <w:szCs w:val="22"/>
        </w:rPr>
        <w:t xml:space="preserve"> </w:t>
      </w:r>
    </w:p>
    <w:p w:rsidR="00235638" w:rsidRPr="00971FA1" w:rsidRDefault="00235638" w:rsidP="00235638">
      <w:pPr>
        <w:numPr>
          <w:ilvl w:val="0"/>
          <w:numId w:val="2"/>
        </w:numPr>
        <w:jc w:val="both"/>
        <w:rPr>
          <w:rFonts w:cs="Arial"/>
          <w:sz w:val="22"/>
          <w:szCs w:val="22"/>
        </w:rPr>
      </w:pPr>
      <w:r>
        <w:rPr>
          <w:rFonts w:cs="Arial"/>
          <w:sz w:val="22"/>
          <w:szCs w:val="22"/>
        </w:rPr>
        <w:t xml:space="preserve">Demonstrate an understanding of </w:t>
      </w:r>
      <w:r w:rsidRPr="00235638">
        <w:rPr>
          <w:rFonts w:cs="Arial"/>
          <w:sz w:val="22"/>
          <w:szCs w:val="22"/>
        </w:rPr>
        <w:t xml:space="preserve">the </w:t>
      </w:r>
      <w:r>
        <w:rPr>
          <w:rFonts w:cs="Arial"/>
          <w:sz w:val="22"/>
          <w:szCs w:val="22"/>
        </w:rPr>
        <w:t xml:space="preserve">major provisions of OSHA including the </w:t>
      </w:r>
      <w:r w:rsidRPr="00235638">
        <w:rPr>
          <w:rFonts w:cs="Arial"/>
          <w:sz w:val="22"/>
          <w:szCs w:val="22"/>
        </w:rPr>
        <w:t>inspection and citation process, working and walking</w:t>
      </w:r>
      <w:r>
        <w:rPr>
          <w:rFonts w:cs="Arial"/>
          <w:sz w:val="22"/>
          <w:szCs w:val="22"/>
        </w:rPr>
        <w:t xml:space="preserve"> </w:t>
      </w:r>
      <w:r w:rsidRPr="00235638">
        <w:rPr>
          <w:rFonts w:cs="Arial"/>
          <w:sz w:val="22"/>
          <w:szCs w:val="22"/>
        </w:rPr>
        <w:t>surfaces, emergency plans and exit routes, material safety data</w:t>
      </w:r>
      <w:r>
        <w:rPr>
          <w:rFonts w:cs="Arial"/>
          <w:sz w:val="22"/>
          <w:szCs w:val="22"/>
        </w:rPr>
        <w:t xml:space="preserve"> </w:t>
      </w:r>
      <w:r w:rsidRPr="00235638">
        <w:rPr>
          <w:rFonts w:cs="Arial"/>
          <w:sz w:val="22"/>
          <w:szCs w:val="22"/>
        </w:rPr>
        <w:t>sheets and labeling, electrical safety, machine guarding and record</w:t>
      </w:r>
      <w:r>
        <w:rPr>
          <w:rFonts w:cs="Arial"/>
          <w:sz w:val="22"/>
          <w:szCs w:val="22"/>
        </w:rPr>
        <w:t xml:space="preserve"> </w:t>
      </w:r>
      <w:r w:rsidRPr="00235638">
        <w:rPr>
          <w:rFonts w:cs="Arial"/>
          <w:sz w:val="22"/>
          <w:szCs w:val="22"/>
        </w:rPr>
        <w:t>keeping.</w:t>
      </w:r>
    </w:p>
    <w:p w:rsidR="004726A9" w:rsidRDefault="004726A9" w:rsidP="00AA0424">
      <w:pPr>
        <w:tabs>
          <w:tab w:val="left" w:pos="-720"/>
          <w:tab w:val="left" w:pos="576"/>
          <w:tab w:val="left" w:pos="720"/>
          <w:tab w:val="left" w:pos="4363"/>
        </w:tabs>
        <w:rPr>
          <w:rFonts w:cs="Arial"/>
          <w:b/>
        </w:rPr>
      </w:pPr>
    </w:p>
    <w:p w:rsidR="00482CFD" w:rsidRPr="00A75FB9" w:rsidRDefault="00482CFD" w:rsidP="00482CFD">
      <w:pPr>
        <w:tabs>
          <w:tab w:val="left" w:pos="720"/>
          <w:tab w:val="left" w:pos="1440"/>
          <w:tab w:val="left" w:pos="2016"/>
        </w:tabs>
        <w:suppressAutoHyphens/>
        <w:rPr>
          <w:rFonts w:cs="Arial"/>
          <w:b/>
        </w:rPr>
      </w:pPr>
      <w:r w:rsidRPr="00A75FB9">
        <w:rPr>
          <w:rFonts w:cs="Arial"/>
          <w:b/>
        </w:rPr>
        <w:t>COURSE TOPICS AND CONTENT REQUIREMENTS</w:t>
      </w:r>
      <w:r w:rsidRPr="00A75FB9">
        <w:rPr>
          <w:rFonts w:cs="Arial"/>
          <w:b/>
          <w:strike/>
          <w:szCs w:val="24"/>
        </w:rPr>
        <w:t>:</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z w:val="22"/>
          <w:szCs w:val="22"/>
        </w:rPr>
        <w:t>Learning Techniques</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z w:val="22"/>
          <w:szCs w:val="22"/>
        </w:rPr>
        <w:t>Working in Manufacturing</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z w:val="22"/>
          <w:szCs w:val="22"/>
        </w:rPr>
        <w:t>The Impact of Manufacturing</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z w:val="22"/>
          <w:szCs w:val="22"/>
        </w:rPr>
        <w:t>Responding to Customer Expectations</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z w:val="22"/>
          <w:szCs w:val="22"/>
        </w:rPr>
        <w:t>Best Practice Companies</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z w:val="22"/>
          <w:szCs w:val="22"/>
        </w:rPr>
        <w:t>Communication Skills</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z w:val="22"/>
          <w:szCs w:val="22"/>
        </w:rPr>
        <w:t>Production Group Communication</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Communication Strategies</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Production Teams</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Training and Leadership</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Meeting Customer Needs</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Safety Organization</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Personal Protective Equipment</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Fire and Electrical Safety</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Work Area Safety</w:t>
      </w:r>
    </w:p>
    <w:p w:rsidR="007148B0" w:rsidRPr="00AA0424" w:rsidRDefault="007148B0" w:rsidP="007555E7">
      <w:pPr>
        <w:numPr>
          <w:ilvl w:val="0"/>
          <w:numId w:val="3"/>
        </w:numPr>
        <w:tabs>
          <w:tab w:val="left" w:pos="1440"/>
        </w:tabs>
        <w:suppressAutoHyphens/>
        <w:ind w:left="1267" w:hanging="907"/>
        <w:rPr>
          <w:rFonts w:cs="Arial"/>
          <w:spacing w:val="-3"/>
          <w:sz w:val="22"/>
          <w:szCs w:val="22"/>
        </w:rPr>
      </w:pPr>
      <w:r w:rsidRPr="00AA0424">
        <w:rPr>
          <w:rFonts w:cs="Arial"/>
          <w:spacing w:val="-3"/>
          <w:sz w:val="22"/>
          <w:szCs w:val="22"/>
        </w:rPr>
        <w:t>Hazardous Material Safety</w:t>
      </w:r>
    </w:p>
    <w:p w:rsidR="007148B0" w:rsidRPr="00AA0424" w:rsidRDefault="007148B0" w:rsidP="007555E7">
      <w:pPr>
        <w:numPr>
          <w:ilvl w:val="0"/>
          <w:numId w:val="3"/>
        </w:numPr>
        <w:tabs>
          <w:tab w:val="left" w:pos="1440"/>
        </w:tabs>
        <w:suppressAutoHyphens/>
        <w:ind w:left="1267" w:hanging="907"/>
        <w:rPr>
          <w:rFonts w:cs="Arial"/>
          <w:sz w:val="22"/>
          <w:szCs w:val="22"/>
        </w:rPr>
      </w:pPr>
      <w:r w:rsidRPr="00AA0424">
        <w:rPr>
          <w:rFonts w:cs="Arial"/>
          <w:spacing w:val="-3"/>
          <w:sz w:val="22"/>
          <w:szCs w:val="22"/>
        </w:rPr>
        <w:t>Tool and Machine Safety</w:t>
      </w:r>
    </w:p>
    <w:p w:rsidR="00482CFD" w:rsidRPr="00D735E7" w:rsidRDefault="007148B0" w:rsidP="007555E7">
      <w:pPr>
        <w:numPr>
          <w:ilvl w:val="0"/>
          <w:numId w:val="3"/>
        </w:numPr>
        <w:tabs>
          <w:tab w:val="left" w:pos="1440"/>
        </w:tabs>
        <w:suppressAutoHyphens/>
        <w:ind w:left="1267" w:hanging="907"/>
        <w:rPr>
          <w:rFonts w:cs="Arial"/>
          <w:sz w:val="22"/>
          <w:szCs w:val="22"/>
        </w:rPr>
      </w:pPr>
      <w:r w:rsidRPr="00AA0424">
        <w:rPr>
          <w:rFonts w:cs="Arial"/>
          <w:spacing w:val="-3"/>
          <w:sz w:val="22"/>
          <w:szCs w:val="22"/>
        </w:rPr>
        <w:t>Material Handling Safety</w:t>
      </w:r>
    </w:p>
    <w:p w:rsidR="00D735E7" w:rsidRPr="00AA0424" w:rsidRDefault="00D735E7" w:rsidP="007555E7">
      <w:pPr>
        <w:numPr>
          <w:ilvl w:val="0"/>
          <w:numId w:val="3"/>
        </w:numPr>
        <w:tabs>
          <w:tab w:val="left" w:pos="1440"/>
        </w:tabs>
        <w:suppressAutoHyphens/>
        <w:ind w:left="1267" w:hanging="907"/>
        <w:rPr>
          <w:rFonts w:cs="Arial"/>
          <w:sz w:val="22"/>
          <w:szCs w:val="22"/>
        </w:rPr>
      </w:pPr>
      <w:r>
        <w:rPr>
          <w:rFonts w:cs="Arial"/>
          <w:spacing w:val="-3"/>
          <w:sz w:val="22"/>
          <w:szCs w:val="22"/>
        </w:rPr>
        <w:t>OSHA 10 Hour General Industry</w:t>
      </w:r>
    </w:p>
    <w:p w:rsidR="00482CFD" w:rsidRPr="004F0D94" w:rsidRDefault="00482CFD" w:rsidP="00482CFD">
      <w:pPr>
        <w:tabs>
          <w:tab w:val="left" w:pos="-720"/>
          <w:tab w:val="left" w:pos="691"/>
          <w:tab w:val="left" w:pos="2181"/>
          <w:tab w:val="left" w:pos="4363"/>
        </w:tabs>
        <w:jc w:val="both"/>
        <w:rPr>
          <w:rFonts w:cs="Arial"/>
          <w:spacing w:val="-3"/>
        </w:rPr>
      </w:pPr>
    </w:p>
    <w:p w:rsidR="00482CFD" w:rsidRPr="00A75FB9" w:rsidRDefault="00482CFD" w:rsidP="00482CFD">
      <w:pPr>
        <w:tabs>
          <w:tab w:val="left" w:pos="-720"/>
          <w:tab w:val="left" w:pos="691"/>
          <w:tab w:val="left" w:pos="2181"/>
          <w:tab w:val="left" w:pos="4363"/>
        </w:tabs>
        <w:jc w:val="both"/>
        <w:rPr>
          <w:rFonts w:cs="Arial"/>
          <w:b/>
          <w:spacing w:val="-3"/>
        </w:rPr>
      </w:pPr>
      <w:r w:rsidRPr="00A75FB9">
        <w:rPr>
          <w:rFonts w:cs="Arial"/>
          <w:b/>
          <w:spacing w:val="-3"/>
        </w:rPr>
        <w:t>INSTRUCTIONAL METHODS:</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Lecture</w:t>
      </w:r>
    </w:p>
    <w:p w:rsidR="007148B0" w:rsidRPr="00887E97" w:rsidRDefault="007148B0" w:rsidP="007148B0">
      <w:pPr>
        <w:ind w:left="720" w:hanging="720"/>
        <w:jc w:val="both"/>
        <w:rPr>
          <w:rFonts w:cs="Arial"/>
          <w:sz w:val="22"/>
          <w:szCs w:val="22"/>
        </w:rPr>
      </w:pPr>
      <w:r w:rsidRPr="00887E97">
        <w:rPr>
          <w:rFonts w:cs="Arial"/>
          <w:sz w:val="22"/>
          <w:szCs w:val="22"/>
        </w:rPr>
        <w:t>2.</w:t>
      </w:r>
      <w:r w:rsidRPr="00887E97">
        <w:rPr>
          <w:rFonts w:cs="Arial"/>
          <w:sz w:val="22"/>
          <w:szCs w:val="22"/>
        </w:rPr>
        <w:tab/>
        <w:t>Demonstration</w:t>
      </w:r>
    </w:p>
    <w:p w:rsidR="007148B0" w:rsidRDefault="007148B0" w:rsidP="007148B0">
      <w:pPr>
        <w:ind w:left="720" w:hanging="720"/>
        <w:jc w:val="both"/>
        <w:rPr>
          <w:rFonts w:cs="Arial"/>
          <w:sz w:val="22"/>
          <w:szCs w:val="22"/>
        </w:rPr>
      </w:pPr>
      <w:r w:rsidRPr="00887E97">
        <w:rPr>
          <w:rFonts w:cs="Arial"/>
          <w:sz w:val="22"/>
          <w:szCs w:val="22"/>
        </w:rPr>
        <w:t>3.</w:t>
      </w:r>
      <w:r w:rsidRPr="00887E97">
        <w:rPr>
          <w:rFonts w:cs="Arial"/>
          <w:sz w:val="22"/>
          <w:szCs w:val="22"/>
        </w:rPr>
        <w:tab/>
        <w:t>Problem solving and discussion</w:t>
      </w:r>
    </w:p>
    <w:p w:rsidR="007148B0" w:rsidRPr="00887E97" w:rsidRDefault="007148B0" w:rsidP="007148B0">
      <w:pPr>
        <w:ind w:left="720" w:hanging="720"/>
        <w:jc w:val="both"/>
        <w:rPr>
          <w:rFonts w:cs="Arial"/>
          <w:sz w:val="22"/>
          <w:szCs w:val="22"/>
        </w:rPr>
      </w:pPr>
      <w:r>
        <w:rPr>
          <w:rFonts w:cs="Arial"/>
          <w:sz w:val="22"/>
          <w:szCs w:val="22"/>
        </w:rPr>
        <w:t>4.</w:t>
      </w:r>
      <w:r>
        <w:rPr>
          <w:rFonts w:cs="Arial"/>
          <w:sz w:val="22"/>
          <w:szCs w:val="22"/>
        </w:rPr>
        <w:tab/>
        <w:t>MSSC online e-Learning modules</w:t>
      </w:r>
    </w:p>
    <w:p w:rsidR="00482CFD" w:rsidRDefault="00482CFD" w:rsidP="00482CFD">
      <w:pPr>
        <w:tabs>
          <w:tab w:val="left" w:pos="-720"/>
          <w:tab w:val="left" w:pos="691"/>
          <w:tab w:val="left" w:pos="2181"/>
          <w:tab w:val="left" w:pos="4363"/>
        </w:tabs>
        <w:jc w:val="both"/>
        <w:rPr>
          <w:rFonts w:cs="Arial"/>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INSTRUCTIONAL MATERIALS</w:t>
      </w:r>
      <w:r w:rsidR="00482CFD" w:rsidRPr="00A75FB9">
        <w:rPr>
          <w:rFonts w:cs="Arial"/>
          <w:b/>
          <w:spacing w:val="-3"/>
        </w:rPr>
        <w:t>:</w:t>
      </w:r>
    </w:p>
    <w:p w:rsidR="007148B0" w:rsidRPr="00887E97" w:rsidRDefault="007148B0" w:rsidP="007148B0">
      <w:pPr>
        <w:jc w:val="both"/>
        <w:rPr>
          <w:rFonts w:cs="Arial"/>
          <w:sz w:val="22"/>
          <w:szCs w:val="22"/>
        </w:rPr>
      </w:pPr>
      <w:proofErr w:type="spellStart"/>
      <w:r w:rsidRPr="00887E97">
        <w:rPr>
          <w:rFonts w:cs="Arial"/>
          <w:sz w:val="22"/>
          <w:szCs w:val="22"/>
        </w:rPr>
        <w:t>Goetsch</w:t>
      </w:r>
      <w:proofErr w:type="spellEnd"/>
      <w:r w:rsidRPr="00887E97">
        <w:rPr>
          <w:rFonts w:cs="Arial"/>
          <w:sz w:val="22"/>
          <w:szCs w:val="22"/>
        </w:rPr>
        <w:t xml:space="preserve">, David L. </w:t>
      </w:r>
      <w:r w:rsidRPr="00887E97">
        <w:rPr>
          <w:rFonts w:cs="Arial"/>
          <w:i/>
          <w:sz w:val="22"/>
          <w:szCs w:val="22"/>
          <w:u w:val="single"/>
        </w:rPr>
        <w:t>Basics of Occupational Safety.</w:t>
      </w:r>
      <w:r w:rsidRPr="00887E97">
        <w:rPr>
          <w:rFonts w:cs="Arial"/>
          <w:sz w:val="22"/>
          <w:szCs w:val="22"/>
        </w:rPr>
        <w:t xml:space="preserve"> </w:t>
      </w:r>
      <w:r>
        <w:rPr>
          <w:rFonts w:cs="Arial"/>
          <w:sz w:val="22"/>
          <w:szCs w:val="22"/>
        </w:rPr>
        <w:t>Prentice Hall</w:t>
      </w:r>
      <w:r w:rsidRPr="00887E97">
        <w:rPr>
          <w:rFonts w:cs="Arial"/>
          <w:sz w:val="22"/>
          <w:szCs w:val="22"/>
        </w:rPr>
        <w:t xml:space="preserve">, 2010 </w:t>
      </w:r>
    </w:p>
    <w:p w:rsidR="007148B0" w:rsidRPr="00887E97" w:rsidRDefault="007148B0" w:rsidP="007148B0">
      <w:pPr>
        <w:jc w:val="both"/>
        <w:rPr>
          <w:rFonts w:cs="Arial"/>
          <w:sz w:val="22"/>
          <w:szCs w:val="22"/>
        </w:rPr>
      </w:pPr>
      <w:r w:rsidRPr="00887E97">
        <w:rPr>
          <w:rStyle w:val="bylinepipe"/>
          <w:rFonts w:cs="Arial"/>
          <w:sz w:val="22"/>
          <w:szCs w:val="22"/>
        </w:rPr>
        <w:tab/>
      </w:r>
      <w:r>
        <w:rPr>
          <w:rStyle w:val="bylinepipe"/>
          <w:rFonts w:cs="Arial"/>
          <w:sz w:val="22"/>
          <w:szCs w:val="22"/>
        </w:rPr>
        <w:t>ISBN</w:t>
      </w:r>
      <w:r w:rsidRPr="00887E97">
        <w:rPr>
          <w:rStyle w:val="bylinepipe"/>
          <w:rFonts w:cs="Arial"/>
          <w:sz w:val="22"/>
          <w:szCs w:val="22"/>
        </w:rPr>
        <w:t>:</w:t>
      </w:r>
      <w:r w:rsidRPr="00887E97">
        <w:rPr>
          <w:rFonts w:cs="Arial"/>
          <w:bCs/>
          <w:sz w:val="22"/>
          <w:szCs w:val="22"/>
        </w:rPr>
        <w:t xml:space="preserve"> 978-0</w:t>
      </w:r>
      <w:r>
        <w:rPr>
          <w:rFonts w:cs="Arial"/>
          <w:bCs/>
          <w:sz w:val="22"/>
          <w:szCs w:val="22"/>
        </w:rPr>
        <w:t>-</w:t>
      </w:r>
      <w:r w:rsidRPr="00887E97">
        <w:rPr>
          <w:rFonts w:cs="Arial"/>
          <w:bCs/>
          <w:sz w:val="22"/>
          <w:szCs w:val="22"/>
        </w:rPr>
        <w:t>13</w:t>
      </w:r>
      <w:r>
        <w:rPr>
          <w:rFonts w:cs="Arial"/>
          <w:bCs/>
          <w:sz w:val="22"/>
          <w:szCs w:val="22"/>
        </w:rPr>
        <w:t>-</w:t>
      </w:r>
      <w:r w:rsidRPr="00887E97">
        <w:rPr>
          <w:rFonts w:cs="Arial"/>
          <w:bCs/>
          <w:sz w:val="22"/>
          <w:szCs w:val="22"/>
        </w:rPr>
        <w:t>502613</w:t>
      </w:r>
      <w:r>
        <w:rPr>
          <w:rFonts w:cs="Arial"/>
          <w:bCs/>
          <w:sz w:val="22"/>
          <w:szCs w:val="22"/>
        </w:rPr>
        <w:t>-</w:t>
      </w:r>
      <w:r w:rsidRPr="00887E97">
        <w:rPr>
          <w:rFonts w:cs="Arial"/>
          <w:bCs/>
          <w:sz w:val="22"/>
          <w:szCs w:val="22"/>
        </w:rPr>
        <w:t>7</w:t>
      </w:r>
    </w:p>
    <w:p w:rsidR="007148B0" w:rsidRPr="00887E97" w:rsidRDefault="007148B0" w:rsidP="007148B0">
      <w:pPr>
        <w:jc w:val="both"/>
        <w:rPr>
          <w:rFonts w:cs="Arial"/>
          <w:sz w:val="22"/>
          <w:szCs w:val="22"/>
        </w:rPr>
      </w:pPr>
    </w:p>
    <w:p w:rsidR="007148B0" w:rsidRPr="00887E97" w:rsidRDefault="007148B0" w:rsidP="007148B0">
      <w:pPr>
        <w:jc w:val="both"/>
        <w:rPr>
          <w:rFonts w:cs="Arial"/>
          <w:sz w:val="22"/>
          <w:szCs w:val="22"/>
        </w:rPr>
      </w:pPr>
      <w:r w:rsidRPr="00887E97">
        <w:rPr>
          <w:rFonts w:cs="Arial"/>
          <w:sz w:val="22"/>
          <w:szCs w:val="22"/>
        </w:rPr>
        <w:t xml:space="preserve">Manufacturing Skill Standards Council, </w:t>
      </w:r>
      <w:r w:rsidRPr="00887E97">
        <w:rPr>
          <w:rFonts w:cs="Arial"/>
          <w:i/>
          <w:sz w:val="22"/>
          <w:szCs w:val="22"/>
          <w:u w:val="single"/>
        </w:rPr>
        <w:t>High-Performance Manufacturing</w:t>
      </w:r>
      <w:r w:rsidRPr="00887E97">
        <w:rPr>
          <w:rFonts w:cs="Arial"/>
          <w:sz w:val="22"/>
          <w:szCs w:val="22"/>
        </w:rPr>
        <w:t>, Woodland Hills, CA, 2006</w:t>
      </w:r>
    </w:p>
    <w:p w:rsidR="004726A9" w:rsidRDefault="004726A9" w:rsidP="00482CFD">
      <w:pPr>
        <w:tabs>
          <w:tab w:val="left" w:pos="-720"/>
          <w:tab w:val="left" w:pos="691"/>
          <w:tab w:val="left" w:pos="2181"/>
          <w:tab w:val="left" w:pos="4363"/>
        </w:tabs>
        <w:jc w:val="both"/>
        <w:rPr>
          <w:rFonts w:cs="Arial"/>
          <w:b/>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STUDENT REQUIREMENTS AND METHODS OF EVALUATION</w:t>
      </w:r>
      <w:r w:rsidR="00482CFD" w:rsidRPr="00A75FB9">
        <w:rPr>
          <w:rFonts w:cs="Arial"/>
          <w:b/>
          <w:spacing w:val="-3"/>
        </w:rPr>
        <w:t>:</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Tests and quizzes</w:t>
      </w:r>
    </w:p>
    <w:p w:rsidR="00482CFD" w:rsidRDefault="007148B0" w:rsidP="007148B0">
      <w:pPr>
        <w:tabs>
          <w:tab w:val="left" w:pos="-720"/>
          <w:tab w:val="left" w:pos="691"/>
          <w:tab w:val="left" w:pos="2181"/>
          <w:tab w:val="left" w:pos="4363"/>
        </w:tabs>
        <w:jc w:val="both"/>
        <w:rPr>
          <w:rFonts w:cs="Arial"/>
          <w:bCs/>
          <w:spacing w:val="-3"/>
        </w:rPr>
      </w:pPr>
      <w:r w:rsidRPr="00887E97">
        <w:rPr>
          <w:rFonts w:cs="Arial"/>
          <w:sz w:val="22"/>
          <w:szCs w:val="22"/>
        </w:rPr>
        <w:t>2.</w:t>
      </w:r>
      <w:r w:rsidRPr="00887E97">
        <w:rPr>
          <w:rFonts w:cs="Arial"/>
          <w:sz w:val="22"/>
          <w:szCs w:val="22"/>
        </w:rPr>
        <w:tab/>
        <w:t>Student presentations</w:t>
      </w:r>
    </w:p>
    <w:p w:rsidR="00D035C4" w:rsidRDefault="00D035C4" w:rsidP="00482CFD">
      <w:pPr>
        <w:tabs>
          <w:tab w:val="left" w:pos="-720"/>
          <w:tab w:val="left" w:pos="691"/>
          <w:tab w:val="left" w:pos="2181"/>
          <w:tab w:val="left" w:pos="4363"/>
        </w:tabs>
        <w:jc w:val="both"/>
        <w:rPr>
          <w:rFonts w:cs="Arial"/>
          <w:bCs/>
          <w:spacing w:val="-3"/>
        </w:rPr>
      </w:pPr>
    </w:p>
    <w:p w:rsidR="00D035C4" w:rsidRDefault="00986CD0" w:rsidP="00482CFD">
      <w:pPr>
        <w:tabs>
          <w:tab w:val="left" w:pos="-720"/>
          <w:tab w:val="left" w:pos="691"/>
          <w:tab w:val="left" w:pos="2181"/>
          <w:tab w:val="left" w:pos="4363"/>
        </w:tabs>
        <w:jc w:val="both"/>
        <w:rPr>
          <w:rFonts w:cs="Arial"/>
          <w:b/>
          <w:spacing w:val="-3"/>
        </w:rPr>
      </w:pPr>
      <w:r w:rsidRPr="00A75FB9">
        <w:rPr>
          <w:rFonts w:cs="Arial"/>
          <w:b/>
          <w:spacing w:val="-3"/>
        </w:rPr>
        <w:t>OTHER REFERENCES</w:t>
      </w:r>
    </w:p>
    <w:p w:rsidR="004F0D94" w:rsidRDefault="00121040" w:rsidP="00482CFD">
      <w:pPr>
        <w:tabs>
          <w:tab w:val="left" w:pos="-720"/>
          <w:tab w:val="left" w:pos="691"/>
          <w:tab w:val="left" w:pos="2181"/>
          <w:tab w:val="left" w:pos="4363"/>
        </w:tabs>
        <w:jc w:val="both"/>
        <w:rPr>
          <w:rFonts w:cs="Arial"/>
          <w:spacing w:val="-3"/>
        </w:rPr>
      </w:pPr>
      <w:r>
        <w:rPr>
          <w:rFonts w:cs="Arial"/>
          <w:spacing w:val="-3"/>
        </w:rPr>
        <w:fldChar w:fldCharType="begin">
          <w:ffData>
            <w:name w:val="Text12"/>
            <w:enabled/>
            <w:calcOnExit w:val="0"/>
            <w:textInput/>
          </w:ffData>
        </w:fldChar>
      </w:r>
      <w:bookmarkStart w:id="20" w:name="Text12"/>
      <w:r>
        <w:rPr>
          <w:rFonts w:cs="Arial"/>
          <w:spacing w:val="-3"/>
        </w:rPr>
        <w:instrText xml:space="preserve"> FORMTEXT </w:instrText>
      </w:r>
      <w:r>
        <w:rPr>
          <w:rFonts w:cs="Arial"/>
          <w:spacing w:val="-3"/>
        </w:rPr>
      </w:r>
      <w:r>
        <w:rPr>
          <w:rFonts w:cs="Arial"/>
          <w:spacing w:val="-3"/>
        </w:rPr>
        <w:fldChar w:fldCharType="separate"/>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Pr>
          <w:rFonts w:cs="Arial"/>
          <w:spacing w:val="-3"/>
        </w:rPr>
        <w:fldChar w:fldCharType="end"/>
      </w:r>
      <w:bookmarkEnd w:id="20"/>
    </w:p>
    <w:p w:rsidR="0070120D" w:rsidRDefault="0070120D" w:rsidP="00482CFD">
      <w:pPr>
        <w:tabs>
          <w:tab w:val="left" w:pos="-720"/>
          <w:tab w:val="left" w:pos="691"/>
          <w:tab w:val="left" w:pos="2181"/>
          <w:tab w:val="left" w:pos="4363"/>
        </w:tabs>
        <w:jc w:val="both"/>
        <w:rPr>
          <w:rFonts w:cs="Arial"/>
          <w:spacing w:val="-3"/>
        </w:rPr>
      </w:pPr>
    </w:p>
    <w:p w:rsidR="0070120D" w:rsidRDefault="0070120D" w:rsidP="00482CFD">
      <w:pPr>
        <w:tabs>
          <w:tab w:val="left" w:pos="-720"/>
          <w:tab w:val="left" w:pos="691"/>
          <w:tab w:val="left" w:pos="2181"/>
          <w:tab w:val="left" w:pos="4363"/>
        </w:tabs>
        <w:jc w:val="both"/>
        <w:rPr>
          <w:rFonts w:cs="Arial"/>
          <w:spacing w:val="-3"/>
        </w:rPr>
      </w:pPr>
    </w:p>
    <w:p w:rsidR="0070120D" w:rsidRDefault="0070120D" w:rsidP="00482CFD">
      <w:pPr>
        <w:tabs>
          <w:tab w:val="left" w:pos="-720"/>
          <w:tab w:val="left" w:pos="691"/>
          <w:tab w:val="left" w:pos="2181"/>
          <w:tab w:val="left" w:pos="4363"/>
        </w:tabs>
        <w:jc w:val="both"/>
        <w:rPr>
          <w:rFonts w:cs="Arial"/>
          <w:spacing w:val="-3"/>
        </w:rPr>
      </w:pPr>
    </w:p>
    <w:p w:rsidR="00CE7C3C" w:rsidRDefault="00CE7C3C" w:rsidP="00F64D70">
      <w:pPr>
        <w:rPr>
          <w:rFonts w:ascii="Helvetica" w:hAnsi="Helvetica"/>
          <w:i/>
          <w:iCs/>
        </w:rPr>
      </w:pPr>
    </w:p>
    <w:p w:rsidR="0070120D" w:rsidRPr="009179E8" w:rsidRDefault="0070120D" w:rsidP="0070120D">
      <w:pPr>
        <w:rPr>
          <w:rFonts w:ascii="Times New Roman" w:hAnsi="Times New Roman"/>
          <w:szCs w:val="24"/>
        </w:rPr>
      </w:pPr>
      <w:r w:rsidRPr="009179E8">
        <w:rPr>
          <w:rFonts w:ascii="Times New Roman" w:hAnsi="Times New Roman"/>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r>
        <w:rPr>
          <w:rFonts w:ascii="Times New Roman" w:hAnsi="Times New Roman"/>
          <w:szCs w:val="24"/>
        </w:rPr>
        <w:t xml:space="preserve"> </w:t>
      </w:r>
      <w:r w:rsidRPr="009179E8">
        <w:rPr>
          <w:rFonts w:ascii="Times New Roman" w:hAnsi="Times New Roman"/>
          <w:szCs w:val="24"/>
        </w:rPr>
        <w:t>non-commercial purposes, is permissible. All other uses require the prior authorization of the copyright holder.”</w:t>
      </w:r>
    </w:p>
    <w:p w:rsidR="0070120D" w:rsidRDefault="0070120D" w:rsidP="00F64D70">
      <w:pPr>
        <w:rPr>
          <w:rFonts w:ascii="Helvetica" w:hAnsi="Helvetica"/>
          <w:i/>
          <w:iCs/>
        </w:rPr>
      </w:pPr>
    </w:p>
    <w:p w:rsidR="0070120D" w:rsidRPr="00AA0424" w:rsidRDefault="0070120D" w:rsidP="00F64D70">
      <w:pPr>
        <w:rPr>
          <w:rFonts w:ascii="Helvetica" w:hAnsi="Helvetica"/>
          <w:i/>
          <w:iCs/>
        </w:rPr>
        <w:sectPr w:rsidR="0070120D" w:rsidRPr="00AA0424" w:rsidSect="00CE7C3C">
          <w:footerReference w:type="default" r:id="rId10"/>
          <w:pgSz w:w="12240" w:h="15840"/>
          <w:pgMar w:top="720" w:right="1440" w:bottom="1440" w:left="1440" w:header="720" w:footer="720" w:gutter="0"/>
          <w:cols w:space="720"/>
          <w:docGrid w:linePitch="326"/>
        </w:sectPr>
      </w:pPr>
    </w:p>
    <w:p w:rsidR="00FD4694" w:rsidRPr="00574323" w:rsidRDefault="00FD4694" w:rsidP="00FD4694">
      <w:pPr>
        <w:ind w:left="-720"/>
        <w:rPr>
          <w:sz w:val="28"/>
          <w:szCs w:val="28"/>
        </w:rPr>
      </w:pPr>
      <w:r w:rsidRPr="00574323">
        <w:rPr>
          <w:sz w:val="28"/>
          <w:szCs w:val="28"/>
        </w:rPr>
        <w:lastRenderedPageBreak/>
        <w:t>Course Competency/Assessment Methods Matrix</w:t>
      </w:r>
    </w:p>
    <w:tbl>
      <w:tblPr>
        <w:tblW w:w="147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42"/>
        <w:gridCol w:w="334"/>
        <w:gridCol w:w="296"/>
        <w:gridCol w:w="280"/>
        <w:gridCol w:w="288"/>
        <w:gridCol w:w="288"/>
        <w:gridCol w:w="288"/>
        <w:gridCol w:w="288"/>
        <w:gridCol w:w="288"/>
        <w:gridCol w:w="288"/>
        <w:gridCol w:w="288"/>
        <w:gridCol w:w="288"/>
        <w:gridCol w:w="288"/>
        <w:gridCol w:w="288"/>
        <w:gridCol w:w="288"/>
        <w:gridCol w:w="288"/>
        <w:gridCol w:w="288"/>
        <w:gridCol w:w="288"/>
        <w:gridCol w:w="288"/>
        <w:gridCol w:w="290"/>
        <w:gridCol w:w="288"/>
        <w:gridCol w:w="290"/>
        <w:gridCol w:w="290"/>
        <w:gridCol w:w="293"/>
        <w:gridCol w:w="291"/>
        <w:gridCol w:w="590"/>
        <w:gridCol w:w="360"/>
        <w:gridCol w:w="360"/>
        <w:gridCol w:w="360"/>
        <w:gridCol w:w="270"/>
        <w:gridCol w:w="360"/>
        <w:gridCol w:w="360"/>
      </w:tblGrid>
      <w:tr w:rsidR="00FD4694" w:rsidRPr="00925A53" w:rsidTr="008C747F">
        <w:trPr>
          <w:tblHeader/>
        </w:trPr>
        <w:tc>
          <w:tcPr>
            <w:tcW w:w="4586" w:type="dxa"/>
            <w:shd w:val="clear" w:color="auto" w:fill="BFBFBF"/>
          </w:tcPr>
          <w:p w:rsidR="00FD4694" w:rsidRPr="00AB69D7" w:rsidRDefault="008C747F" w:rsidP="002830C9">
            <w:pPr>
              <w:rPr>
                <w:b/>
                <w:sz w:val="22"/>
                <w:szCs w:val="22"/>
              </w:rPr>
            </w:pPr>
            <w:r>
              <w:rPr>
                <w:rFonts w:cs="Arial"/>
                <w:b/>
                <w:sz w:val="22"/>
                <w:szCs w:val="22"/>
              </w:rPr>
              <w:t>GNT 1220;</w:t>
            </w:r>
            <w:r w:rsidR="00AB69D7" w:rsidRPr="00AB69D7">
              <w:rPr>
                <w:rFonts w:cs="Arial"/>
                <w:b/>
                <w:sz w:val="22"/>
                <w:szCs w:val="22"/>
              </w:rPr>
              <w:t xml:space="preserve"> Intro to Manufacturing &amp; OSHA 10-Hour Safety</w:t>
            </w:r>
          </w:p>
        </w:tc>
        <w:tc>
          <w:tcPr>
            <w:tcW w:w="10174" w:type="dxa"/>
            <w:gridSpan w:val="32"/>
            <w:shd w:val="clear" w:color="auto" w:fill="BFBFBF"/>
          </w:tcPr>
          <w:p w:rsidR="00FD4694" w:rsidRPr="00925A53" w:rsidRDefault="00FD4694" w:rsidP="002830C9">
            <w:pPr>
              <w:ind w:right="1062"/>
              <w:jc w:val="center"/>
              <w:rPr>
                <w:b/>
              </w:rPr>
            </w:pPr>
            <w:r w:rsidRPr="00925A53">
              <w:rPr>
                <w:b/>
              </w:rPr>
              <w:t>Assessment Options</w:t>
            </w:r>
          </w:p>
        </w:tc>
      </w:tr>
      <w:tr w:rsidR="00FD4694" w:rsidRPr="00925A53" w:rsidTr="008C747F">
        <w:trPr>
          <w:cantSplit/>
          <w:trHeight w:val="3428"/>
          <w:tblHeader/>
        </w:trPr>
        <w:tc>
          <w:tcPr>
            <w:tcW w:w="4586" w:type="dxa"/>
          </w:tcPr>
          <w:p w:rsidR="00FD4694" w:rsidRDefault="00FD4694" w:rsidP="002830C9"/>
          <w:p w:rsidR="00FD4694" w:rsidRDefault="00FD4694" w:rsidP="002830C9">
            <w:r>
              <w:t>For each competency/outcome place an “X” below the method of assessment to be used.</w:t>
            </w:r>
          </w:p>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Pr="00925A53" w:rsidRDefault="00FD4694" w:rsidP="002830C9"/>
        </w:tc>
        <w:tc>
          <w:tcPr>
            <w:tcW w:w="542" w:type="dxa"/>
            <w:shd w:val="clear" w:color="auto" w:fill="BFBFBF"/>
            <w:textDirection w:val="btLr"/>
            <w:vAlign w:val="center"/>
          </w:tcPr>
          <w:p w:rsidR="00FD4694" w:rsidRPr="004A063E" w:rsidRDefault="00FD4694" w:rsidP="002830C9">
            <w:pPr>
              <w:ind w:left="115" w:right="115"/>
              <w:rPr>
                <w:rFonts w:cs="Arial"/>
                <w:b/>
                <w:sz w:val="20"/>
              </w:rPr>
            </w:pPr>
            <w:r w:rsidRPr="004A063E">
              <w:rPr>
                <w:rFonts w:cs="Arial"/>
                <w:b/>
                <w:sz w:val="20"/>
              </w:rPr>
              <w:t xml:space="preserve">Assessment of Student Learning </w:t>
            </w:r>
          </w:p>
        </w:tc>
        <w:tc>
          <w:tcPr>
            <w:tcW w:w="334" w:type="dxa"/>
            <w:textDirection w:val="btLr"/>
            <w:vAlign w:val="center"/>
          </w:tcPr>
          <w:p w:rsidR="00FD4694" w:rsidRPr="00574323" w:rsidRDefault="00FD4694" w:rsidP="002830C9">
            <w:pPr>
              <w:ind w:left="115" w:right="115"/>
              <w:rPr>
                <w:rFonts w:cs="Arial"/>
                <w:sz w:val="20"/>
              </w:rPr>
            </w:pPr>
            <w:r w:rsidRPr="00574323">
              <w:rPr>
                <w:rFonts w:cs="Arial"/>
                <w:sz w:val="20"/>
              </w:rPr>
              <w:t>Article Review</w:t>
            </w:r>
          </w:p>
        </w:tc>
        <w:tc>
          <w:tcPr>
            <w:tcW w:w="296" w:type="dxa"/>
            <w:textDirection w:val="btLr"/>
            <w:vAlign w:val="center"/>
          </w:tcPr>
          <w:p w:rsidR="00FD4694" w:rsidRPr="00574323" w:rsidRDefault="00FD4694" w:rsidP="002830C9">
            <w:pPr>
              <w:ind w:left="115" w:right="115"/>
              <w:rPr>
                <w:rFonts w:cs="Arial"/>
                <w:sz w:val="20"/>
              </w:rPr>
            </w:pPr>
            <w:r w:rsidRPr="00574323">
              <w:rPr>
                <w:rFonts w:cs="Arial"/>
                <w:sz w:val="20"/>
              </w:rPr>
              <w:t>Case Studies</w:t>
            </w:r>
          </w:p>
        </w:tc>
        <w:tc>
          <w:tcPr>
            <w:tcW w:w="280" w:type="dxa"/>
            <w:textDirection w:val="btLr"/>
            <w:vAlign w:val="center"/>
          </w:tcPr>
          <w:p w:rsidR="00FD4694" w:rsidRPr="00574323" w:rsidRDefault="00FD4694" w:rsidP="002830C9">
            <w:pPr>
              <w:ind w:left="115" w:right="115"/>
              <w:rPr>
                <w:rFonts w:cs="Arial"/>
                <w:sz w:val="20"/>
              </w:rPr>
            </w:pPr>
            <w:r w:rsidRPr="00574323">
              <w:rPr>
                <w:rFonts w:cs="Arial"/>
                <w:sz w:val="20"/>
              </w:rPr>
              <w:t>Group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Lab Work</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Presentations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Pre-Post Tests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Quizzes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Written Exams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Artifact Self Reflection of Growth</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Capstone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Comprehensive Written Exit Exam</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Course Embedded Questions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Multi-Media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Observation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Writing Samples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Portfolio Evaluation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Real World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Reflective Journals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Applied Application (skills) Test</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Exit Interviews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Accreditation Reviews/Reports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Advisory Council Feedback</w:t>
            </w:r>
          </w:p>
        </w:tc>
        <w:tc>
          <w:tcPr>
            <w:tcW w:w="293" w:type="dxa"/>
            <w:textDirection w:val="btLr"/>
            <w:vAlign w:val="center"/>
          </w:tcPr>
          <w:p w:rsidR="00FD4694" w:rsidRPr="00574323" w:rsidRDefault="00FD4694" w:rsidP="002830C9">
            <w:pPr>
              <w:ind w:left="115" w:right="115"/>
              <w:rPr>
                <w:rFonts w:cs="Arial"/>
                <w:sz w:val="20"/>
              </w:rPr>
            </w:pPr>
            <w:r>
              <w:rPr>
                <w:rFonts w:cs="Arial"/>
                <w:sz w:val="20"/>
              </w:rPr>
              <w:t>Employer Surveys</w:t>
            </w:r>
          </w:p>
        </w:tc>
        <w:tc>
          <w:tcPr>
            <w:tcW w:w="291" w:type="dxa"/>
            <w:textDirection w:val="btLr"/>
            <w:vAlign w:val="center"/>
          </w:tcPr>
          <w:p w:rsidR="00FD4694" w:rsidRPr="00574323" w:rsidRDefault="00FD4694" w:rsidP="002830C9">
            <w:pPr>
              <w:ind w:left="115" w:right="115"/>
              <w:rPr>
                <w:rFonts w:cs="Arial"/>
                <w:sz w:val="20"/>
              </w:rPr>
            </w:pPr>
            <w:r>
              <w:rPr>
                <w:rFonts w:cs="Arial"/>
                <w:sz w:val="20"/>
              </w:rPr>
              <w:t>Graduate Surveys</w:t>
            </w:r>
          </w:p>
        </w:tc>
        <w:tc>
          <w:tcPr>
            <w:tcW w:w="590" w:type="dxa"/>
            <w:textDirection w:val="btLr"/>
            <w:vAlign w:val="center"/>
          </w:tcPr>
          <w:p w:rsidR="00FD4694" w:rsidRDefault="00FD4694" w:rsidP="002830C9">
            <w:pPr>
              <w:ind w:left="115" w:right="115"/>
              <w:rPr>
                <w:rFonts w:cs="Arial"/>
                <w:sz w:val="20"/>
              </w:rPr>
            </w:pPr>
            <w:r>
              <w:rPr>
                <w:rFonts w:cs="Arial"/>
                <w:sz w:val="20"/>
              </w:rPr>
              <w:t xml:space="preserve">Internship/Practicum /Site </w:t>
            </w:r>
          </w:p>
          <w:p w:rsidR="00FD4694" w:rsidRPr="00574323" w:rsidRDefault="00FD4694" w:rsidP="002830C9">
            <w:pPr>
              <w:ind w:left="115" w:right="115"/>
              <w:rPr>
                <w:rFonts w:cs="Arial"/>
                <w:sz w:val="20"/>
              </w:rPr>
            </w:pPr>
            <w:r>
              <w:rPr>
                <w:rFonts w:cs="Arial"/>
                <w:sz w:val="20"/>
              </w:rPr>
              <w:t>Supervisor Evaluation</w:t>
            </w:r>
          </w:p>
        </w:tc>
        <w:tc>
          <w:tcPr>
            <w:tcW w:w="360" w:type="dxa"/>
            <w:textDirection w:val="btLr"/>
            <w:vAlign w:val="center"/>
          </w:tcPr>
          <w:p w:rsidR="00FD4694" w:rsidRPr="00574323" w:rsidRDefault="00FD4694" w:rsidP="002830C9">
            <w:pPr>
              <w:ind w:left="115" w:right="115"/>
              <w:rPr>
                <w:rFonts w:cs="Arial"/>
                <w:sz w:val="20"/>
              </w:rPr>
            </w:pPr>
            <w:r>
              <w:rPr>
                <w:rFonts w:cs="Arial"/>
                <w:sz w:val="20"/>
              </w:rPr>
              <w:t>Licensing Exam</w:t>
            </w:r>
          </w:p>
        </w:tc>
        <w:tc>
          <w:tcPr>
            <w:tcW w:w="360" w:type="dxa"/>
            <w:textDirection w:val="btLr"/>
            <w:vAlign w:val="center"/>
          </w:tcPr>
          <w:p w:rsidR="00FD4694" w:rsidRPr="00574323" w:rsidRDefault="00FD4694" w:rsidP="002830C9">
            <w:pPr>
              <w:ind w:left="115" w:right="115"/>
              <w:rPr>
                <w:rFonts w:cs="Arial"/>
                <w:sz w:val="20"/>
              </w:rPr>
            </w:pPr>
            <w:r>
              <w:rPr>
                <w:rFonts w:cs="Arial"/>
                <w:sz w:val="20"/>
              </w:rPr>
              <w:t>In Class Feedback</w:t>
            </w:r>
          </w:p>
        </w:tc>
        <w:tc>
          <w:tcPr>
            <w:tcW w:w="360" w:type="dxa"/>
            <w:textDirection w:val="btLr"/>
            <w:vAlign w:val="center"/>
          </w:tcPr>
          <w:p w:rsidR="00FD4694" w:rsidRPr="00574323" w:rsidRDefault="00FD4694" w:rsidP="002830C9">
            <w:pPr>
              <w:ind w:left="115" w:right="115"/>
              <w:rPr>
                <w:rFonts w:cs="Arial"/>
                <w:sz w:val="20"/>
              </w:rPr>
            </w:pPr>
            <w:r>
              <w:rPr>
                <w:rFonts w:cs="Arial"/>
                <w:sz w:val="20"/>
              </w:rPr>
              <w:t>Simulation</w:t>
            </w:r>
          </w:p>
        </w:tc>
        <w:tc>
          <w:tcPr>
            <w:tcW w:w="270" w:type="dxa"/>
            <w:textDirection w:val="btLr"/>
            <w:vAlign w:val="center"/>
          </w:tcPr>
          <w:p w:rsidR="00FD4694" w:rsidRPr="00574323" w:rsidRDefault="00FD4694" w:rsidP="002830C9">
            <w:pPr>
              <w:ind w:left="115" w:right="115"/>
              <w:rPr>
                <w:rFonts w:cs="Arial"/>
                <w:sz w:val="20"/>
              </w:rPr>
            </w:pPr>
            <w:r>
              <w:rPr>
                <w:rFonts w:cs="Arial"/>
                <w:sz w:val="20"/>
              </w:rPr>
              <w:t>Interview</w:t>
            </w:r>
          </w:p>
        </w:tc>
        <w:tc>
          <w:tcPr>
            <w:tcW w:w="360" w:type="dxa"/>
            <w:textDirection w:val="btLr"/>
            <w:vAlign w:val="center"/>
          </w:tcPr>
          <w:p w:rsidR="00FD4694" w:rsidRPr="00574323" w:rsidRDefault="00FD4694" w:rsidP="002830C9">
            <w:pPr>
              <w:ind w:left="115" w:right="115"/>
              <w:rPr>
                <w:rFonts w:cs="Arial"/>
                <w:sz w:val="20"/>
              </w:rPr>
            </w:pPr>
            <w:r>
              <w:rPr>
                <w:rFonts w:cs="Arial"/>
                <w:sz w:val="20"/>
              </w:rPr>
              <w:t>Written Report</w:t>
            </w:r>
          </w:p>
        </w:tc>
        <w:tc>
          <w:tcPr>
            <w:tcW w:w="360" w:type="dxa"/>
            <w:textDirection w:val="btLr"/>
            <w:vAlign w:val="center"/>
          </w:tcPr>
          <w:p w:rsidR="00FD4694" w:rsidRPr="00574323" w:rsidRDefault="00FD4694" w:rsidP="002830C9">
            <w:pPr>
              <w:ind w:left="115" w:right="115"/>
              <w:rPr>
                <w:rFonts w:cs="Arial"/>
                <w:sz w:val="20"/>
              </w:rPr>
            </w:pPr>
            <w:r>
              <w:rPr>
                <w:rFonts w:cs="Arial"/>
                <w:sz w:val="20"/>
              </w:rPr>
              <w:t>Assignment</w:t>
            </w:r>
          </w:p>
        </w:tc>
      </w:tr>
      <w:tr w:rsidR="00FD4694" w:rsidRPr="00925A53" w:rsidTr="008C747F">
        <w:trPr>
          <w:cantSplit/>
          <w:trHeight w:val="935"/>
          <w:tblHeader/>
        </w:trPr>
        <w:tc>
          <w:tcPr>
            <w:tcW w:w="4586" w:type="dxa"/>
            <w:shd w:val="clear" w:color="auto" w:fill="BFBFBF"/>
          </w:tcPr>
          <w:p w:rsidR="00FD4694" w:rsidRDefault="00FD4694" w:rsidP="002830C9">
            <w:r>
              <w:t>Assessment Measures – Are direct or indirect as indicated.  List competencies/outcomes below.</w:t>
            </w:r>
          </w:p>
        </w:tc>
        <w:tc>
          <w:tcPr>
            <w:tcW w:w="542" w:type="dxa"/>
            <w:tcBorders>
              <w:bottom w:val="single" w:sz="4" w:space="0" w:color="000000"/>
            </w:tcBorders>
            <w:shd w:val="clear" w:color="auto" w:fill="BFBFBF"/>
            <w:textDirection w:val="btLr"/>
            <w:vAlign w:val="center"/>
          </w:tcPr>
          <w:p w:rsidR="00FD4694" w:rsidRDefault="00FD4694" w:rsidP="002830C9">
            <w:pPr>
              <w:ind w:left="113" w:right="113"/>
              <w:rPr>
                <w:b/>
                <w:sz w:val="18"/>
                <w:szCs w:val="18"/>
              </w:rPr>
            </w:pPr>
            <w:r w:rsidRPr="00794369">
              <w:rPr>
                <w:b/>
                <w:sz w:val="18"/>
                <w:szCs w:val="18"/>
              </w:rPr>
              <w:t>Direct/</w:t>
            </w:r>
          </w:p>
          <w:p w:rsidR="00FD4694" w:rsidRPr="00794369" w:rsidRDefault="00FD4694" w:rsidP="002830C9">
            <w:pPr>
              <w:ind w:left="113" w:right="113"/>
              <w:rPr>
                <w:b/>
                <w:sz w:val="18"/>
                <w:szCs w:val="18"/>
              </w:rPr>
            </w:pPr>
            <w:r w:rsidRPr="00794369">
              <w:rPr>
                <w:b/>
                <w:sz w:val="18"/>
                <w:szCs w:val="18"/>
              </w:rPr>
              <w:t>Indirect</w:t>
            </w:r>
          </w:p>
        </w:tc>
        <w:tc>
          <w:tcPr>
            <w:tcW w:w="334" w:type="dxa"/>
            <w:shd w:val="clear" w:color="auto" w:fill="F2F2F2"/>
            <w:textDirection w:val="btLr"/>
            <w:vAlign w:val="center"/>
          </w:tcPr>
          <w:p w:rsidR="00FD4694" w:rsidRDefault="00FD4694" w:rsidP="002830C9">
            <w:pPr>
              <w:ind w:left="113" w:right="113"/>
            </w:pPr>
            <w:r>
              <w:t>D</w:t>
            </w:r>
          </w:p>
        </w:tc>
        <w:tc>
          <w:tcPr>
            <w:tcW w:w="296" w:type="dxa"/>
            <w:shd w:val="clear" w:color="auto" w:fill="F2F2F2"/>
            <w:textDirection w:val="btLr"/>
            <w:vAlign w:val="center"/>
          </w:tcPr>
          <w:p w:rsidR="00FD4694" w:rsidRDefault="00FD4694" w:rsidP="002830C9">
            <w:pPr>
              <w:ind w:left="113" w:right="113"/>
            </w:pPr>
            <w:r>
              <w:t>D</w:t>
            </w:r>
          </w:p>
        </w:tc>
        <w:tc>
          <w:tcPr>
            <w:tcW w:w="28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9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3" w:type="dxa"/>
            <w:shd w:val="clear" w:color="auto" w:fill="F2F2F2"/>
            <w:textDirection w:val="btLr"/>
            <w:vAlign w:val="center"/>
          </w:tcPr>
          <w:p w:rsidR="00FD4694" w:rsidRDefault="00FD4694" w:rsidP="002830C9">
            <w:pPr>
              <w:ind w:left="113" w:right="113"/>
            </w:pPr>
            <w:r>
              <w:t>I</w:t>
            </w:r>
          </w:p>
        </w:tc>
        <w:tc>
          <w:tcPr>
            <w:tcW w:w="291" w:type="dxa"/>
            <w:shd w:val="clear" w:color="auto" w:fill="F2F2F2"/>
            <w:textDirection w:val="btLr"/>
            <w:vAlign w:val="center"/>
          </w:tcPr>
          <w:p w:rsidR="00FD4694" w:rsidRDefault="00FD4694" w:rsidP="002830C9">
            <w:pPr>
              <w:ind w:left="113" w:right="113"/>
            </w:pPr>
            <w:r>
              <w:t>D</w:t>
            </w:r>
          </w:p>
        </w:tc>
        <w:tc>
          <w:tcPr>
            <w:tcW w:w="590" w:type="dxa"/>
            <w:shd w:val="clear" w:color="auto" w:fill="F2F2F2"/>
            <w:textDirection w:val="btLr"/>
            <w:vAlign w:val="center"/>
          </w:tcPr>
          <w:p w:rsidR="00FD4694" w:rsidRDefault="00FD4694" w:rsidP="002830C9">
            <w:pPr>
              <w:ind w:left="113" w:right="113"/>
            </w:pPr>
            <w:r>
              <w:t>D</w:t>
            </w: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27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r>
      <w:tr w:rsidR="00AB69D7" w:rsidRPr="00925A53" w:rsidTr="008C747F">
        <w:trPr>
          <w:cantSplit/>
          <w:trHeight w:val="476"/>
        </w:trPr>
        <w:tc>
          <w:tcPr>
            <w:tcW w:w="4586" w:type="dxa"/>
            <w:shd w:val="clear" w:color="auto" w:fill="auto"/>
          </w:tcPr>
          <w:p w:rsidR="00AB69D7" w:rsidRDefault="00AB69D7" w:rsidP="002830C9">
            <w:r>
              <w:rPr>
                <w:rFonts w:cs="Arial"/>
                <w:sz w:val="20"/>
              </w:rPr>
              <w:t xml:space="preserve">1.  </w:t>
            </w:r>
            <w:r w:rsidRPr="00686FBB">
              <w:rPr>
                <w:rFonts w:cs="Arial"/>
                <w:sz w:val="20"/>
              </w:rPr>
              <w:t>Identify MSSC and describe learning and study techniques necessary for success in MSSC certification course.</w:t>
            </w:r>
          </w:p>
        </w:tc>
        <w:tc>
          <w:tcPr>
            <w:tcW w:w="542" w:type="dxa"/>
            <w:tcBorders>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2830C9">
            <w:pPr>
              <w:ind w:left="113" w:right="113"/>
            </w:pPr>
          </w:p>
        </w:tc>
        <w:tc>
          <w:tcPr>
            <w:tcW w:w="296" w:type="dxa"/>
            <w:shd w:val="clear" w:color="auto" w:fill="auto"/>
            <w:textDirection w:val="btLr"/>
            <w:vAlign w:val="center"/>
          </w:tcPr>
          <w:p w:rsidR="00AB69D7" w:rsidRDefault="00AB69D7" w:rsidP="002830C9">
            <w:pPr>
              <w:ind w:left="113" w:right="113"/>
            </w:pPr>
          </w:p>
        </w:tc>
        <w:tc>
          <w:tcPr>
            <w:tcW w:w="280"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90"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90" w:type="dxa"/>
            <w:shd w:val="clear" w:color="auto" w:fill="auto"/>
            <w:textDirection w:val="btLr"/>
            <w:vAlign w:val="center"/>
          </w:tcPr>
          <w:p w:rsidR="00AB69D7" w:rsidRDefault="00AB69D7" w:rsidP="002830C9">
            <w:pPr>
              <w:ind w:left="113" w:right="113"/>
            </w:pPr>
            <w:r>
              <w:t>X</w:t>
            </w:r>
          </w:p>
        </w:tc>
        <w:tc>
          <w:tcPr>
            <w:tcW w:w="290" w:type="dxa"/>
            <w:shd w:val="clear" w:color="auto" w:fill="auto"/>
            <w:textDirection w:val="btLr"/>
            <w:vAlign w:val="center"/>
          </w:tcPr>
          <w:p w:rsidR="00AB69D7" w:rsidRDefault="00AB69D7" w:rsidP="002830C9">
            <w:pPr>
              <w:ind w:left="113" w:right="113"/>
            </w:pPr>
            <w:r>
              <w:t>X</w:t>
            </w:r>
          </w:p>
        </w:tc>
        <w:tc>
          <w:tcPr>
            <w:tcW w:w="293" w:type="dxa"/>
            <w:shd w:val="clear" w:color="auto" w:fill="auto"/>
            <w:textDirection w:val="btLr"/>
            <w:vAlign w:val="center"/>
          </w:tcPr>
          <w:p w:rsidR="00AB69D7" w:rsidRDefault="00AB69D7" w:rsidP="002830C9">
            <w:pPr>
              <w:ind w:left="113" w:right="113"/>
            </w:pPr>
            <w:r>
              <w:t>X</w:t>
            </w:r>
          </w:p>
        </w:tc>
        <w:tc>
          <w:tcPr>
            <w:tcW w:w="291" w:type="dxa"/>
            <w:shd w:val="clear" w:color="auto" w:fill="auto"/>
            <w:textDirection w:val="btLr"/>
            <w:vAlign w:val="center"/>
          </w:tcPr>
          <w:p w:rsidR="00AB69D7" w:rsidRDefault="00AB69D7" w:rsidP="002830C9">
            <w:pPr>
              <w:ind w:left="113" w:right="113"/>
            </w:pPr>
            <w:r>
              <w:t>X</w:t>
            </w:r>
          </w:p>
        </w:tc>
        <w:tc>
          <w:tcPr>
            <w:tcW w:w="59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r>
              <w:t>X</w:t>
            </w:r>
          </w:p>
        </w:tc>
        <w:tc>
          <w:tcPr>
            <w:tcW w:w="360" w:type="dxa"/>
            <w:shd w:val="clear" w:color="auto" w:fill="auto"/>
            <w:textDirection w:val="btLr"/>
            <w:vAlign w:val="center"/>
          </w:tcPr>
          <w:p w:rsidR="00AB69D7" w:rsidRDefault="00AB69D7" w:rsidP="002830C9">
            <w:pPr>
              <w:ind w:left="113" w:right="113"/>
            </w:pPr>
            <w:r>
              <w:t>X</w:t>
            </w:r>
          </w:p>
        </w:tc>
        <w:tc>
          <w:tcPr>
            <w:tcW w:w="360" w:type="dxa"/>
            <w:shd w:val="clear" w:color="auto" w:fill="auto"/>
            <w:textDirection w:val="btLr"/>
            <w:vAlign w:val="center"/>
          </w:tcPr>
          <w:p w:rsidR="00AB69D7" w:rsidRDefault="00AB69D7" w:rsidP="002830C9">
            <w:pPr>
              <w:ind w:left="113" w:right="113"/>
            </w:pPr>
          </w:p>
        </w:tc>
        <w:tc>
          <w:tcPr>
            <w:tcW w:w="27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2.  </w:t>
            </w:r>
            <w:r w:rsidRPr="00686FBB">
              <w:rPr>
                <w:rFonts w:cs="Arial"/>
                <w:sz w:val="20"/>
              </w:rPr>
              <w:t>List types of manufacturing, benefits of manufacturing careers, and responsibilities of six (6) types of frontline manufacturing jobs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2830C9">
            <w:pPr>
              <w:ind w:left="113" w:right="113"/>
            </w:pPr>
          </w:p>
        </w:tc>
        <w:tc>
          <w:tcPr>
            <w:tcW w:w="296" w:type="dxa"/>
            <w:shd w:val="clear" w:color="auto" w:fill="auto"/>
            <w:textDirection w:val="btLr"/>
            <w:vAlign w:val="center"/>
          </w:tcPr>
          <w:p w:rsidR="00AB69D7" w:rsidRDefault="00AB69D7" w:rsidP="002830C9">
            <w:pPr>
              <w:ind w:left="113" w:right="113"/>
            </w:pPr>
          </w:p>
        </w:tc>
        <w:tc>
          <w:tcPr>
            <w:tcW w:w="280"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r>
              <w:t>X</w:t>
            </w: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90"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2830C9">
            <w:pPr>
              <w:ind w:left="113" w:right="113"/>
            </w:pPr>
          </w:p>
        </w:tc>
        <w:tc>
          <w:tcPr>
            <w:tcW w:w="290" w:type="dxa"/>
            <w:shd w:val="clear" w:color="auto" w:fill="auto"/>
            <w:textDirection w:val="btLr"/>
            <w:vAlign w:val="center"/>
          </w:tcPr>
          <w:p w:rsidR="00AB69D7" w:rsidRDefault="00AB69D7" w:rsidP="002830C9">
            <w:pPr>
              <w:ind w:left="113" w:right="113"/>
            </w:pPr>
            <w:r>
              <w:t>X</w:t>
            </w:r>
          </w:p>
        </w:tc>
        <w:tc>
          <w:tcPr>
            <w:tcW w:w="290" w:type="dxa"/>
            <w:shd w:val="clear" w:color="auto" w:fill="auto"/>
            <w:textDirection w:val="btLr"/>
            <w:vAlign w:val="center"/>
          </w:tcPr>
          <w:p w:rsidR="00AB69D7" w:rsidRDefault="00AB69D7" w:rsidP="002830C9">
            <w:pPr>
              <w:ind w:left="113" w:right="113"/>
            </w:pPr>
            <w:r>
              <w:t>X</w:t>
            </w:r>
          </w:p>
        </w:tc>
        <w:tc>
          <w:tcPr>
            <w:tcW w:w="293" w:type="dxa"/>
            <w:shd w:val="clear" w:color="auto" w:fill="auto"/>
            <w:textDirection w:val="btLr"/>
            <w:vAlign w:val="center"/>
          </w:tcPr>
          <w:p w:rsidR="00AB69D7" w:rsidRDefault="00AB69D7" w:rsidP="002830C9">
            <w:pPr>
              <w:ind w:left="113" w:right="113"/>
            </w:pPr>
            <w:r>
              <w:t>X</w:t>
            </w:r>
          </w:p>
        </w:tc>
        <w:tc>
          <w:tcPr>
            <w:tcW w:w="291" w:type="dxa"/>
            <w:shd w:val="clear" w:color="auto" w:fill="auto"/>
            <w:textDirection w:val="btLr"/>
            <w:vAlign w:val="center"/>
          </w:tcPr>
          <w:p w:rsidR="00AB69D7" w:rsidRDefault="00AB69D7" w:rsidP="002830C9">
            <w:pPr>
              <w:ind w:left="113" w:right="113"/>
            </w:pPr>
            <w:r>
              <w:t>X</w:t>
            </w:r>
          </w:p>
        </w:tc>
        <w:tc>
          <w:tcPr>
            <w:tcW w:w="59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r>
              <w:t>X</w:t>
            </w:r>
          </w:p>
        </w:tc>
        <w:tc>
          <w:tcPr>
            <w:tcW w:w="360" w:type="dxa"/>
            <w:shd w:val="clear" w:color="auto" w:fill="auto"/>
            <w:textDirection w:val="btLr"/>
            <w:vAlign w:val="center"/>
          </w:tcPr>
          <w:p w:rsidR="00AB69D7" w:rsidRDefault="00AB69D7" w:rsidP="002830C9">
            <w:pPr>
              <w:ind w:left="113" w:right="113"/>
            </w:pPr>
            <w:r>
              <w:t>X</w:t>
            </w:r>
          </w:p>
        </w:tc>
        <w:tc>
          <w:tcPr>
            <w:tcW w:w="360" w:type="dxa"/>
            <w:shd w:val="clear" w:color="auto" w:fill="auto"/>
            <w:textDirection w:val="btLr"/>
            <w:vAlign w:val="center"/>
          </w:tcPr>
          <w:p w:rsidR="00AB69D7" w:rsidRDefault="00AB69D7" w:rsidP="002830C9">
            <w:pPr>
              <w:ind w:left="113" w:right="113"/>
            </w:pPr>
          </w:p>
        </w:tc>
        <w:tc>
          <w:tcPr>
            <w:tcW w:w="27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p>
        </w:tc>
        <w:tc>
          <w:tcPr>
            <w:tcW w:w="360" w:type="dxa"/>
            <w:shd w:val="clear" w:color="auto" w:fill="auto"/>
            <w:textDirection w:val="btLr"/>
            <w:vAlign w:val="center"/>
          </w:tcPr>
          <w:p w:rsidR="00AB69D7" w:rsidRDefault="00AB69D7" w:rsidP="002830C9">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3.  </w:t>
            </w:r>
            <w:r w:rsidRPr="00686FBB">
              <w:rPr>
                <w:rFonts w:cs="Arial"/>
                <w:sz w:val="20"/>
              </w:rPr>
              <w:t>Describe the importance of manufacturing on everyday lives and skills needed for success in high performance manufacturing</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2830C9">
            <w:pPr>
              <w:ind w:left="113" w:right="113"/>
            </w:pPr>
          </w:p>
        </w:tc>
        <w:tc>
          <w:tcPr>
            <w:tcW w:w="296" w:type="dxa"/>
            <w:shd w:val="clear" w:color="auto" w:fill="auto"/>
            <w:textDirection w:val="btLr"/>
            <w:vAlign w:val="center"/>
          </w:tcPr>
          <w:p w:rsidR="00AB69D7" w:rsidRDefault="00AB69D7" w:rsidP="002830C9">
            <w:pPr>
              <w:ind w:left="113" w:right="113"/>
            </w:pPr>
          </w:p>
        </w:tc>
        <w:tc>
          <w:tcPr>
            <w:tcW w:w="280" w:type="dxa"/>
            <w:shd w:val="clear" w:color="auto" w:fill="auto"/>
            <w:textDirection w:val="btLr"/>
            <w:vAlign w:val="center"/>
          </w:tcPr>
          <w:p w:rsidR="00AB69D7" w:rsidRDefault="00AB69D7" w:rsidP="002830C9">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4.  </w:t>
            </w:r>
            <w:r w:rsidRPr="00686FBB">
              <w:rPr>
                <w:rFonts w:cs="Arial"/>
                <w:sz w:val="20"/>
              </w:rPr>
              <w:t>Identify methods of responding to customer expectations, systems used by high performance manufacturing to produce quality products, and advanced manufacturing techniques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5.  </w:t>
            </w:r>
            <w:r w:rsidRPr="00686FBB">
              <w:rPr>
                <w:rFonts w:cs="Arial"/>
                <w:sz w:val="20"/>
              </w:rPr>
              <w:t>Analyze case studies in best practices techniques used by successful U.S. companies to achieve high performance manufacturing</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6.  </w:t>
            </w:r>
            <w:r w:rsidRPr="00686FBB">
              <w:rPr>
                <w:rFonts w:cs="Arial"/>
                <w:sz w:val="20"/>
              </w:rPr>
              <w:t>Demonstrate techniques for effective verbal communication, including giving/receiving feedback and listening</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Default="00AB69D7" w:rsidP="002830C9">
            <w:pPr>
              <w:rPr>
                <w:rFonts w:cs="Arial"/>
                <w:sz w:val="20"/>
              </w:rPr>
            </w:pPr>
            <w:r>
              <w:rPr>
                <w:rFonts w:cs="Arial"/>
                <w:sz w:val="20"/>
              </w:rPr>
              <w:t xml:space="preserve">7.  </w:t>
            </w:r>
            <w:r w:rsidRPr="00686FBB">
              <w:rPr>
                <w:rFonts w:cs="Arial"/>
                <w:sz w:val="20"/>
              </w:rPr>
              <w:t>Describe how to communicate effectively with internal and external customers; communicate effectively with production team members</w:t>
            </w:r>
          </w:p>
        </w:tc>
        <w:tc>
          <w:tcPr>
            <w:tcW w:w="542" w:type="dxa"/>
            <w:tcBorders>
              <w:top w:val="nil"/>
              <w:bottom w:val="single" w:sz="4" w:space="0" w:color="auto"/>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lastRenderedPageBreak/>
              <w:t xml:space="preserve">8.  </w:t>
            </w:r>
            <w:r w:rsidR="00AB69D7" w:rsidRPr="00686FBB">
              <w:rPr>
                <w:rFonts w:cs="Arial"/>
                <w:sz w:val="20"/>
              </w:rPr>
              <w:t>Demonstrate techniques for effective written communication; use email and other written communication technologies</w:t>
            </w:r>
          </w:p>
        </w:tc>
        <w:tc>
          <w:tcPr>
            <w:tcW w:w="542" w:type="dxa"/>
            <w:tcBorders>
              <w:top w:val="single" w:sz="4" w:space="0" w:color="auto"/>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9.  </w:t>
            </w:r>
            <w:r w:rsidR="00AB69D7" w:rsidRPr="00686FBB">
              <w:rPr>
                <w:rFonts w:cs="Arial"/>
                <w:sz w:val="20"/>
              </w:rPr>
              <w:t>Identify techniques for building  successful frontline teams, consensus decision making, idea generation, concept  of concurrent engineering, customer service concepts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10.  </w:t>
            </w:r>
            <w:r w:rsidR="00AB69D7" w:rsidRPr="00686FBB">
              <w:rPr>
                <w:rFonts w:cs="Arial"/>
                <w:sz w:val="20"/>
              </w:rPr>
              <w:t>Understand how to deliver effective training; prepare to train; evaluate training results; lead teams; conflict resolution</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11.  </w:t>
            </w:r>
            <w:r w:rsidR="00AB69D7" w:rsidRPr="00686FBB">
              <w:rPr>
                <w:rFonts w:cs="Arial"/>
                <w:sz w:val="20"/>
              </w:rPr>
              <w:t>Identify types of internal and external customers and their importance, identification of internal and external customer needs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12.  </w:t>
            </w:r>
            <w:r w:rsidR="00AB69D7" w:rsidRPr="00686FBB">
              <w:rPr>
                <w:rFonts w:cs="Arial"/>
                <w:sz w:val="20"/>
              </w:rPr>
              <w:t>Describe agencies that regulate safety, internal safety groups, emergency procedures, perform a job safety analysis, workplace behavior, and safety inspections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13.  </w:t>
            </w:r>
            <w:r w:rsidR="00AB69D7" w:rsidRPr="00686FBB">
              <w:rPr>
                <w:rFonts w:cs="Arial"/>
                <w:sz w:val="20"/>
              </w:rPr>
              <w:t>Identify types, applications and use of personal protective equipment for ears, eyes, body, face, hand, foot, and respiration</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14.  </w:t>
            </w:r>
            <w:r w:rsidR="00AB69D7" w:rsidRPr="00686FBB">
              <w:rPr>
                <w:rFonts w:cs="Arial"/>
                <w:sz w:val="20"/>
              </w:rPr>
              <w:t xml:space="preserve">Demonstrate an understanding of fire and electrical safety guidelines, use of fire extinguishers, lockout / </w:t>
            </w:r>
            <w:proofErr w:type="spellStart"/>
            <w:r w:rsidR="00AB69D7" w:rsidRPr="00686FBB">
              <w:rPr>
                <w:rFonts w:cs="Arial"/>
                <w:sz w:val="20"/>
              </w:rPr>
              <w:t>tagout</w:t>
            </w:r>
            <w:proofErr w:type="spellEnd"/>
            <w:r w:rsidR="00AB69D7" w:rsidRPr="00686FBB">
              <w:rPr>
                <w:rFonts w:cs="Arial"/>
                <w:sz w:val="20"/>
              </w:rPr>
              <w:t xml:space="preserve"> procedure, basic first aid, and accident reporting</w:t>
            </w:r>
          </w:p>
        </w:tc>
        <w:tc>
          <w:tcPr>
            <w:tcW w:w="542" w:type="dxa"/>
            <w:tcBorders>
              <w:top w:val="nil"/>
              <w:bottom w:val="single" w:sz="4" w:space="0" w:color="auto"/>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lastRenderedPageBreak/>
              <w:t xml:space="preserve">15.  </w:t>
            </w:r>
            <w:r w:rsidR="00AB69D7" w:rsidRPr="00686FBB">
              <w:rPr>
                <w:rFonts w:cs="Arial"/>
                <w:sz w:val="20"/>
              </w:rPr>
              <w:t>Describe housekeeping safety, work area permits, ergonomics, platform and man lift safety</w:t>
            </w:r>
          </w:p>
        </w:tc>
        <w:tc>
          <w:tcPr>
            <w:tcW w:w="542" w:type="dxa"/>
            <w:tcBorders>
              <w:top w:val="single" w:sz="4" w:space="0" w:color="auto"/>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16.  </w:t>
            </w:r>
            <w:r w:rsidR="00AB69D7" w:rsidRPr="00686FBB">
              <w:rPr>
                <w:rFonts w:cs="Arial"/>
                <w:sz w:val="20"/>
              </w:rPr>
              <w:t>Demonstrate an understanding of types of hazardous materials, Hazmat safety guidelines, Hazmat labeling systems, Material Safety Data Sheets, Handling and storage procedures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17.  </w:t>
            </w:r>
            <w:r w:rsidR="00AB69D7" w:rsidRPr="00686FBB">
              <w:rPr>
                <w:rFonts w:cs="Arial"/>
                <w:sz w:val="20"/>
              </w:rPr>
              <w:t xml:space="preserve">Summarize safety guidelines for machine operation, hand tools, cutting tools, compressed air, portable power tools, guards; pneumatic lockout / </w:t>
            </w:r>
            <w:proofErr w:type="spellStart"/>
            <w:r w:rsidR="00AB69D7" w:rsidRPr="00686FBB">
              <w:rPr>
                <w:rFonts w:cs="Arial"/>
                <w:sz w:val="20"/>
              </w:rPr>
              <w:t>tagout</w:t>
            </w:r>
            <w:proofErr w:type="spellEnd"/>
            <w:r w:rsidR="00AB69D7" w:rsidRPr="00686FBB">
              <w:rPr>
                <w:rFonts w:cs="Arial"/>
                <w:sz w:val="20"/>
              </w:rPr>
              <w:t>; use of ladders</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18.  </w:t>
            </w:r>
            <w:r w:rsidR="00AB69D7" w:rsidRPr="00686FBB">
              <w:rPr>
                <w:rFonts w:cs="Arial"/>
                <w:sz w:val="20"/>
              </w:rPr>
              <w:t>Summarize safety guidelines for powered lift trucks, cranes, rigging, and equipment movement; use a hoist; select a sling; use a pry truck; use a lift truck</w:t>
            </w:r>
          </w:p>
        </w:tc>
        <w:tc>
          <w:tcPr>
            <w:tcW w:w="542" w:type="dxa"/>
            <w:tcBorders>
              <w:top w:val="nil"/>
              <w:bottom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r w:rsidR="00AB69D7" w:rsidRPr="00925A53" w:rsidTr="008C747F">
        <w:trPr>
          <w:cantSplit/>
          <w:trHeight w:val="476"/>
        </w:trPr>
        <w:tc>
          <w:tcPr>
            <w:tcW w:w="4586" w:type="dxa"/>
            <w:shd w:val="clear" w:color="auto" w:fill="auto"/>
          </w:tcPr>
          <w:p w:rsidR="00AB69D7" w:rsidRPr="00686FBB" w:rsidRDefault="008C747F" w:rsidP="002830C9">
            <w:pPr>
              <w:rPr>
                <w:rFonts w:cs="Arial"/>
                <w:sz w:val="20"/>
              </w:rPr>
            </w:pPr>
            <w:r>
              <w:rPr>
                <w:rFonts w:cs="Arial"/>
                <w:sz w:val="20"/>
              </w:rPr>
              <w:t xml:space="preserve">19.  </w:t>
            </w:r>
            <w:r w:rsidR="00AB69D7" w:rsidRPr="00D735E7">
              <w:rPr>
                <w:rFonts w:cs="Arial"/>
                <w:sz w:val="20"/>
              </w:rPr>
              <w:t>Demonstrate an understanding of the major provisions of OSHA including the inspection and citation process, working and walking surfaces, emergency plans and exit routes, material safety data sheets and labeling, electrical safety, machine guarding and record keeping.</w:t>
            </w:r>
          </w:p>
        </w:tc>
        <w:tc>
          <w:tcPr>
            <w:tcW w:w="542" w:type="dxa"/>
            <w:tcBorders>
              <w:top w:val="nil"/>
            </w:tcBorders>
            <w:shd w:val="clear" w:color="auto" w:fill="BFBFBF" w:themeFill="background1" w:themeFillShade="BF"/>
            <w:textDirection w:val="btLr"/>
            <w:vAlign w:val="center"/>
          </w:tcPr>
          <w:p w:rsidR="00AB69D7" w:rsidRPr="00794369" w:rsidRDefault="00AB69D7" w:rsidP="002830C9">
            <w:pPr>
              <w:ind w:left="113" w:right="113"/>
              <w:rPr>
                <w:b/>
                <w:sz w:val="18"/>
                <w:szCs w:val="18"/>
              </w:rPr>
            </w:pPr>
          </w:p>
        </w:tc>
        <w:tc>
          <w:tcPr>
            <w:tcW w:w="334" w:type="dxa"/>
            <w:shd w:val="clear" w:color="auto" w:fill="auto"/>
            <w:textDirection w:val="btLr"/>
            <w:vAlign w:val="center"/>
          </w:tcPr>
          <w:p w:rsidR="00AB69D7" w:rsidRDefault="00AB69D7" w:rsidP="00AB69D7">
            <w:pPr>
              <w:ind w:left="113" w:right="113"/>
            </w:pPr>
          </w:p>
        </w:tc>
        <w:tc>
          <w:tcPr>
            <w:tcW w:w="296" w:type="dxa"/>
            <w:shd w:val="clear" w:color="auto" w:fill="auto"/>
            <w:textDirection w:val="btLr"/>
            <w:vAlign w:val="center"/>
          </w:tcPr>
          <w:p w:rsidR="00AB69D7" w:rsidRDefault="00AB69D7" w:rsidP="00AB69D7">
            <w:pPr>
              <w:ind w:left="113" w:right="113"/>
            </w:pPr>
          </w:p>
        </w:tc>
        <w:tc>
          <w:tcPr>
            <w:tcW w:w="28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r>
              <w:t>X</w:t>
            </w: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p>
        </w:tc>
        <w:tc>
          <w:tcPr>
            <w:tcW w:w="288" w:type="dxa"/>
            <w:shd w:val="clear" w:color="auto" w:fill="auto"/>
            <w:textDirection w:val="btLr"/>
            <w:vAlign w:val="center"/>
          </w:tcPr>
          <w:p w:rsidR="00AB69D7" w:rsidRDefault="00AB69D7" w:rsidP="00AB69D7">
            <w:pPr>
              <w:ind w:left="113" w:right="113"/>
            </w:pPr>
          </w:p>
        </w:tc>
        <w:tc>
          <w:tcPr>
            <w:tcW w:w="290" w:type="dxa"/>
            <w:shd w:val="clear" w:color="auto" w:fill="auto"/>
            <w:textDirection w:val="btLr"/>
            <w:vAlign w:val="center"/>
          </w:tcPr>
          <w:p w:rsidR="00AB69D7" w:rsidRDefault="00AB69D7" w:rsidP="00AB69D7">
            <w:pPr>
              <w:ind w:left="113" w:right="113"/>
            </w:pPr>
            <w:r>
              <w:t>X</w:t>
            </w:r>
          </w:p>
        </w:tc>
        <w:tc>
          <w:tcPr>
            <w:tcW w:w="290" w:type="dxa"/>
            <w:shd w:val="clear" w:color="auto" w:fill="auto"/>
            <w:textDirection w:val="btLr"/>
            <w:vAlign w:val="center"/>
          </w:tcPr>
          <w:p w:rsidR="00AB69D7" w:rsidRDefault="00AB69D7" w:rsidP="00AB69D7">
            <w:pPr>
              <w:ind w:left="113" w:right="113"/>
            </w:pPr>
            <w:r>
              <w:t>X</w:t>
            </w:r>
          </w:p>
        </w:tc>
        <w:tc>
          <w:tcPr>
            <w:tcW w:w="293" w:type="dxa"/>
            <w:shd w:val="clear" w:color="auto" w:fill="auto"/>
            <w:textDirection w:val="btLr"/>
            <w:vAlign w:val="center"/>
          </w:tcPr>
          <w:p w:rsidR="00AB69D7" w:rsidRDefault="00AB69D7" w:rsidP="00AB69D7">
            <w:pPr>
              <w:ind w:left="113" w:right="113"/>
            </w:pPr>
            <w:r>
              <w:t>X</w:t>
            </w:r>
          </w:p>
        </w:tc>
        <w:tc>
          <w:tcPr>
            <w:tcW w:w="291" w:type="dxa"/>
            <w:shd w:val="clear" w:color="auto" w:fill="auto"/>
            <w:textDirection w:val="btLr"/>
            <w:vAlign w:val="center"/>
          </w:tcPr>
          <w:p w:rsidR="00AB69D7" w:rsidRDefault="00AB69D7" w:rsidP="00AB69D7">
            <w:pPr>
              <w:ind w:left="113" w:right="113"/>
            </w:pPr>
            <w:r>
              <w:t>X</w:t>
            </w:r>
          </w:p>
        </w:tc>
        <w:tc>
          <w:tcPr>
            <w:tcW w:w="59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r>
              <w:t>X</w:t>
            </w:r>
          </w:p>
        </w:tc>
        <w:tc>
          <w:tcPr>
            <w:tcW w:w="360" w:type="dxa"/>
            <w:shd w:val="clear" w:color="auto" w:fill="auto"/>
            <w:textDirection w:val="btLr"/>
            <w:vAlign w:val="center"/>
          </w:tcPr>
          <w:p w:rsidR="00AB69D7" w:rsidRDefault="00AB69D7" w:rsidP="00AB69D7">
            <w:pPr>
              <w:ind w:left="113" w:right="113"/>
            </w:pPr>
          </w:p>
        </w:tc>
        <w:tc>
          <w:tcPr>
            <w:tcW w:w="27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c>
          <w:tcPr>
            <w:tcW w:w="360" w:type="dxa"/>
            <w:shd w:val="clear" w:color="auto" w:fill="auto"/>
            <w:textDirection w:val="btLr"/>
            <w:vAlign w:val="center"/>
          </w:tcPr>
          <w:p w:rsidR="00AB69D7" w:rsidRDefault="00AB69D7" w:rsidP="00AB69D7">
            <w:pPr>
              <w:ind w:left="113" w:right="113"/>
            </w:pPr>
          </w:p>
        </w:tc>
      </w:tr>
    </w:tbl>
    <w:p w:rsidR="00482CFD" w:rsidRPr="00FD4694" w:rsidRDefault="00482CFD" w:rsidP="00FD4694">
      <w:pPr>
        <w:rPr>
          <w:rFonts w:ascii="Helvetica" w:hAnsi="Helvetica"/>
          <w:iCs/>
        </w:rPr>
      </w:pPr>
    </w:p>
    <w:sectPr w:rsidR="00482CFD" w:rsidRPr="00FD4694" w:rsidSect="002830C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D7" w:rsidRDefault="00AB69D7">
      <w:r>
        <w:separator/>
      </w:r>
    </w:p>
  </w:endnote>
  <w:endnote w:type="continuationSeparator" w:id="0">
    <w:p w:rsidR="00AB69D7" w:rsidRDefault="00AB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721 BlkEx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D7" w:rsidRDefault="00AB69D7">
    <w:pPr>
      <w:pStyle w:val="Footer"/>
    </w:pPr>
    <w:r>
      <w:rPr>
        <w:sz w:val="16"/>
      </w:rPr>
      <w:t xml:space="preserve">Curriculum Committee – Course Outline Form Revised 02/2/10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531AC">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531AC">
      <w:rPr>
        <w:noProof/>
        <w:snapToGrid w:val="0"/>
        <w:sz w:val="16"/>
      </w:rPr>
      <w:t>7</w:t>
    </w:r>
    <w:r>
      <w:rPr>
        <w:snapToGrid w:val="0"/>
        <w:sz w:val="16"/>
      </w:rPr>
      <w:fldChar w:fldCharType="end"/>
    </w:r>
    <w:r>
      <w:rPr>
        <w:snapToGrid w:val="0"/>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D7" w:rsidRDefault="00AB69D7">
      <w:r>
        <w:separator/>
      </w:r>
    </w:p>
  </w:footnote>
  <w:footnote w:type="continuationSeparator" w:id="0">
    <w:p w:rsidR="00AB69D7" w:rsidRDefault="00AB6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4B68"/>
    <w:multiLevelType w:val="hybridMultilevel"/>
    <w:tmpl w:val="35B4A6E0"/>
    <w:lvl w:ilvl="0" w:tplc="B64AA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2C54C9"/>
    <w:multiLevelType w:val="hybridMultilevel"/>
    <w:tmpl w:val="3112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613B4"/>
    <w:multiLevelType w:val="hybridMultilevel"/>
    <w:tmpl w:val="03D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3109A"/>
    <w:multiLevelType w:val="hybridMultilevel"/>
    <w:tmpl w:val="F8D0D636"/>
    <w:lvl w:ilvl="0" w:tplc="850CB8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55243"/>
    <w:multiLevelType w:val="hybridMultilevel"/>
    <w:tmpl w:val="94261BD0"/>
    <w:lvl w:ilvl="0" w:tplc="6B169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D"/>
    <w:rsid w:val="0003022D"/>
    <w:rsid w:val="00077FB5"/>
    <w:rsid w:val="000946AF"/>
    <w:rsid w:val="000B7FFE"/>
    <w:rsid w:val="000D0011"/>
    <w:rsid w:val="00117FD6"/>
    <w:rsid w:val="00121040"/>
    <w:rsid w:val="001B53E8"/>
    <w:rsid w:val="001C69AA"/>
    <w:rsid w:val="001D038C"/>
    <w:rsid w:val="001D1A68"/>
    <w:rsid w:val="001E3243"/>
    <w:rsid w:val="00235638"/>
    <w:rsid w:val="002830C9"/>
    <w:rsid w:val="002C4B4F"/>
    <w:rsid w:val="00303236"/>
    <w:rsid w:val="003328F9"/>
    <w:rsid w:val="003729A1"/>
    <w:rsid w:val="00375C56"/>
    <w:rsid w:val="00384187"/>
    <w:rsid w:val="00387B6D"/>
    <w:rsid w:val="003A0596"/>
    <w:rsid w:val="003A26D5"/>
    <w:rsid w:val="003E11BF"/>
    <w:rsid w:val="0040473D"/>
    <w:rsid w:val="00423C43"/>
    <w:rsid w:val="004246FF"/>
    <w:rsid w:val="00441726"/>
    <w:rsid w:val="00455EE8"/>
    <w:rsid w:val="00460AA3"/>
    <w:rsid w:val="004726A9"/>
    <w:rsid w:val="00476679"/>
    <w:rsid w:val="00482CFD"/>
    <w:rsid w:val="004B085C"/>
    <w:rsid w:val="004E57DF"/>
    <w:rsid w:val="004F0D94"/>
    <w:rsid w:val="00502B05"/>
    <w:rsid w:val="005815A4"/>
    <w:rsid w:val="005A20F5"/>
    <w:rsid w:val="005E37F2"/>
    <w:rsid w:val="005F3EE6"/>
    <w:rsid w:val="00605E1A"/>
    <w:rsid w:val="006111CF"/>
    <w:rsid w:val="00686FBB"/>
    <w:rsid w:val="00692188"/>
    <w:rsid w:val="006A18C6"/>
    <w:rsid w:val="006A4ED9"/>
    <w:rsid w:val="006B68FF"/>
    <w:rsid w:val="006C02D0"/>
    <w:rsid w:val="006E0E00"/>
    <w:rsid w:val="0070120D"/>
    <w:rsid w:val="007148B0"/>
    <w:rsid w:val="00715D31"/>
    <w:rsid w:val="00746F24"/>
    <w:rsid w:val="007555E7"/>
    <w:rsid w:val="00756A2F"/>
    <w:rsid w:val="00766E75"/>
    <w:rsid w:val="007A0343"/>
    <w:rsid w:val="007A2CE1"/>
    <w:rsid w:val="007A47C7"/>
    <w:rsid w:val="007F0AC9"/>
    <w:rsid w:val="008168AA"/>
    <w:rsid w:val="00870402"/>
    <w:rsid w:val="00877C8E"/>
    <w:rsid w:val="00887119"/>
    <w:rsid w:val="00891E48"/>
    <w:rsid w:val="008A19A7"/>
    <w:rsid w:val="008C747F"/>
    <w:rsid w:val="009202B5"/>
    <w:rsid w:val="0095748A"/>
    <w:rsid w:val="00986CD0"/>
    <w:rsid w:val="009A1D92"/>
    <w:rsid w:val="009A2908"/>
    <w:rsid w:val="009B5256"/>
    <w:rsid w:val="009C4DFF"/>
    <w:rsid w:val="009C7979"/>
    <w:rsid w:val="00A0280C"/>
    <w:rsid w:val="00A1605A"/>
    <w:rsid w:val="00A531AC"/>
    <w:rsid w:val="00A75E26"/>
    <w:rsid w:val="00AA0424"/>
    <w:rsid w:val="00AB69D7"/>
    <w:rsid w:val="00AF755D"/>
    <w:rsid w:val="00B67347"/>
    <w:rsid w:val="00B868CD"/>
    <w:rsid w:val="00B94A00"/>
    <w:rsid w:val="00BC3026"/>
    <w:rsid w:val="00BF10D6"/>
    <w:rsid w:val="00BF33C7"/>
    <w:rsid w:val="00C02F22"/>
    <w:rsid w:val="00C3001C"/>
    <w:rsid w:val="00C418C6"/>
    <w:rsid w:val="00C574DD"/>
    <w:rsid w:val="00C62B68"/>
    <w:rsid w:val="00C815D7"/>
    <w:rsid w:val="00CB0005"/>
    <w:rsid w:val="00CC2D5E"/>
    <w:rsid w:val="00CE7C3C"/>
    <w:rsid w:val="00D010EE"/>
    <w:rsid w:val="00D035C4"/>
    <w:rsid w:val="00D3676A"/>
    <w:rsid w:val="00D472E5"/>
    <w:rsid w:val="00D52701"/>
    <w:rsid w:val="00D636CD"/>
    <w:rsid w:val="00D735E7"/>
    <w:rsid w:val="00D90039"/>
    <w:rsid w:val="00D91CC7"/>
    <w:rsid w:val="00D9676A"/>
    <w:rsid w:val="00DD64DE"/>
    <w:rsid w:val="00DE12C4"/>
    <w:rsid w:val="00DE328E"/>
    <w:rsid w:val="00DE512E"/>
    <w:rsid w:val="00E3576F"/>
    <w:rsid w:val="00E51720"/>
    <w:rsid w:val="00EC42A0"/>
    <w:rsid w:val="00EE7056"/>
    <w:rsid w:val="00F14585"/>
    <w:rsid w:val="00F64D70"/>
    <w:rsid w:val="00FA78E1"/>
    <w:rsid w:val="00FD469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281956-813F-4057-9BC9-37DD56BF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1755</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ILLINOIS VALLEY COMMUNITY COLLEGE</vt:lpstr>
    </vt:vector>
  </TitlesOfParts>
  <Company>Illinois Valley Community College</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COMMUNITY COLLEGE</dc:title>
  <dc:creator>ivcc</dc:creator>
  <cp:lastModifiedBy>Ryan Wolf</cp:lastModifiedBy>
  <cp:revision>3</cp:revision>
  <cp:lastPrinted>2013-01-12T22:04:00Z</cp:lastPrinted>
  <dcterms:created xsi:type="dcterms:W3CDTF">2013-08-05T16:33:00Z</dcterms:created>
  <dcterms:modified xsi:type="dcterms:W3CDTF">2014-07-15T16:56:00Z</dcterms:modified>
</cp:coreProperties>
</file>