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FD" w:rsidRDefault="00482CFD" w:rsidP="00482CFD">
      <w:pPr>
        <w:jc w:val="both"/>
        <w:rPr>
          <w:rFonts w:ascii="Arial Black" w:hAnsi="Arial Black"/>
          <w:b/>
          <w:i/>
          <w:sz w:val="36"/>
        </w:rPr>
      </w:pPr>
      <w:r>
        <w:rPr>
          <w:rFonts w:ascii="Arial Black" w:hAnsi="Arial Black"/>
          <w:b/>
          <w:i/>
          <w:smallCaps/>
          <w:sz w:val="36"/>
        </w:rPr>
        <w:t>ILLINOIS VALLEY COMMUNITY COLLEGE</w:t>
      </w:r>
    </w:p>
    <w:p w:rsidR="00482CFD" w:rsidRDefault="007148B0" w:rsidP="00482CFD">
      <w:pPr>
        <w:framePr w:hSpace="180" w:wrap="around" w:vAnchor="text" w:hAnchor="page" w:x="1297" w:y="141"/>
        <w:tabs>
          <w:tab w:val="left" w:pos="-720"/>
        </w:tabs>
        <w:rPr>
          <w:rFonts w:ascii="Swis721 BlkEx BT" w:hAnsi="Swis721 BlkEx BT"/>
          <w:b/>
          <w:sz w:val="28"/>
        </w:rPr>
      </w:pPr>
      <w:r>
        <w:rPr>
          <w:noProof/>
        </w:rPr>
        <w:drawing>
          <wp:inline distT="0" distB="0" distL="0" distR="0">
            <wp:extent cx="672465"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 cy="1145540"/>
                    </a:xfrm>
                    <a:prstGeom prst="rect">
                      <a:avLst/>
                    </a:prstGeom>
                    <a:noFill/>
                    <a:ln>
                      <a:noFill/>
                    </a:ln>
                  </pic:spPr>
                </pic:pic>
              </a:graphicData>
            </a:graphic>
          </wp:inline>
        </w:drawing>
      </w:r>
    </w:p>
    <w:p w:rsidR="00482CFD" w:rsidRDefault="00482CFD" w:rsidP="00482CFD">
      <w:pPr>
        <w:pStyle w:val="Heading2"/>
      </w:pPr>
    </w:p>
    <w:p w:rsidR="00482CFD" w:rsidRDefault="001D1A68" w:rsidP="00482CFD">
      <w:pPr>
        <w:pStyle w:val="Heading2"/>
        <w:jc w:val="left"/>
      </w:pPr>
      <w:r>
        <w:t>COURSE OUTLINE</w:t>
      </w:r>
    </w:p>
    <w:p w:rsidR="00482CFD" w:rsidRDefault="00482CFD" w:rsidP="00482CFD">
      <w:pPr>
        <w:tabs>
          <w:tab w:val="left" w:pos="1170"/>
        </w:tabs>
        <w:suppressAutoHyphens/>
        <w:jc w:val="center"/>
        <w:rPr>
          <w:b/>
          <w:sz w:val="32"/>
        </w:rPr>
      </w:pPr>
    </w:p>
    <w:p w:rsidR="00482CFD" w:rsidRPr="00A75FB9" w:rsidRDefault="00482CFD" w:rsidP="00482CFD">
      <w:pPr>
        <w:tabs>
          <w:tab w:val="left" w:pos="1170"/>
        </w:tabs>
        <w:suppressAutoHyphens/>
        <w:jc w:val="both"/>
        <w:rPr>
          <w:rFonts w:cs="Arial"/>
        </w:rPr>
      </w:pPr>
      <w:r>
        <w:rPr>
          <w:b/>
          <w:sz w:val="28"/>
        </w:rPr>
        <w:tab/>
      </w:r>
      <w:r>
        <w:rPr>
          <w:b/>
          <w:sz w:val="28"/>
        </w:rPr>
        <w:tab/>
      </w:r>
      <w:bookmarkStart w:id="0" w:name="OLE_LINK1"/>
      <w:r w:rsidRPr="00C3001C">
        <w:rPr>
          <w:rFonts w:cs="Arial"/>
          <w:b/>
          <w:szCs w:val="24"/>
        </w:rPr>
        <w:t>DIVISION:</w:t>
      </w:r>
      <w:r w:rsidRPr="00A75FB9">
        <w:rPr>
          <w:rFonts w:cs="Arial"/>
          <w:b/>
          <w:sz w:val="28"/>
        </w:rPr>
        <w:t xml:space="preserve">  </w:t>
      </w:r>
      <w:bookmarkStart w:id="1" w:name="Dropdown1"/>
      <w:r w:rsidR="00D9676A">
        <w:rPr>
          <w:rFonts w:cs="Arial"/>
          <w:b/>
          <w:sz w:val="28"/>
        </w:rPr>
        <w:fldChar w:fldCharType="begin">
          <w:ffData>
            <w:name w:val="Dropdown1"/>
            <w:enabled/>
            <w:calcOnExit w:val="0"/>
            <w:ddList>
              <w:listEntry w:val="Career and Technical Programs"/>
              <w:listEntry w:val="English, Mathematics, &amp; Education"/>
              <w:listEntry w:val="Health Professions"/>
              <w:listEntry w:val="Humanities, Fine Arts &amp; Social Sciences"/>
              <w:listEntry w:val="Natural Sciences &amp; Business"/>
            </w:ddList>
          </w:ffData>
        </w:fldChar>
      </w:r>
      <w:r w:rsidR="00D9676A">
        <w:rPr>
          <w:rFonts w:cs="Arial"/>
          <w:b/>
          <w:sz w:val="28"/>
        </w:rPr>
        <w:instrText xml:space="preserve"> FORMDROPDOWN </w:instrText>
      </w:r>
      <w:r w:rsidR="00D9676A">
        <w:rPr>
          <w:rFonts w:cs="Arial"/>
          <w:b/>
          <w:sz w:val="28"/>
        </w:rPr>
      </w:r>
      <w:r w:rsidR="00D9676A">
        <w:rPr>
          <w:rFonts w:cs="Arial"/>
          <w:b/>
          <w:sz w:val="28"/>
        </w:rPr>
        <w:fldChar w:fldCharType="end"/>
      </w:r>
      <w:bookmarkEnd w:id="1"/>
    </w:p>
    <w:p w:rsidR="00482CFD" w:rsidRPr="00A75FB9" w:rsidRDefault="00482CFD" w:rsidP="00482CFD">
      <w:pPr>
        <w:suppressAutoHyphens/>
        <w:ind w:left="720" w:firstLine="720"/>
        <w:rPr>
          <w:rFonts w:cs="Arial"/>
        </w:rPr>
      </w:pPr>
    </w:p>
    <w:bookmarkEnd w:id="0"/>
    <w:p w:rsidR="007148B0" w:rsidRPr="00D37EEC" w:rsidRDefault="007148B0" w:rsidP="00F6704B">
      <w:pPr>
        <w:suppressAutoHyphens/>
        <w:ind w:left="2520"/>
        <w:rPr>
          <w:rFonts w:cs="Arial"/>
          <w:b/>
          <w:sz w:val="28"/>
        </w:rPr>
      </w:pPr>
      <w:r w:rsidRPr="00D37EEC">
        <w:rPr>
          <w:rFonts w:cs="Arial"/>
          <w:b/>
          <w:sz w:val="28"/>
        </w:rPr>
        <w:t xml:space="preserve">COURSE:  </w:t>
      </w:r>
      <w:r w:rsidR="00D37EEC" w:rsidRPr="00D37EEC">
        <w:rPr>
          <w:rFonts w:cs="Arial"/>
          <w:b/>
          <w:sz w:val="28"/>
        </w:rPr>
        <w:t>GNT 1230; Manufacturing Processes</w:t>
      </w:r>
    </w:p>
    <w:p w:rsidR="007148B0" w:rsidRPr="00186C01" w:rsidRDefault="007148B0" w:rsidP="007148B0">
      <w:pPr>
        <w:suppressAutoHyphens/>
        <w:ind w:left="720" w:firstLine="720"/>
        <w:rPr>
          <w:rFonts w:cs="Arial"/>
          <w:b/>
          <w:sz w:val="28"/>
        </w:rPr>
      </w:pPr>
    </w:p>
    <w:p w:rsidR="007148B0" w:rsidRDefault="007148B0" w:rsidP="007148B0">
      <w:pPr>
        <w:suppressAutoHyphens/>
        <w:jc w:val="both"/>
        <w:rPr>
          <w:rFonts w:cs="Arial"/>
        </w:rPr>
      </w:pPr>
      <w:r w:rsidRPr="00A75FB9">
        <w:rPr>
          <w:rFonts w:cs="Arial"/>
          <w:sz w:val="28"/>
        </w:rPr>
        <w:t xml:space="preserve">Date: </w:t>
      </w:r>
      <w:r w:rsidRPr="00A75FB9">
        <w:rPr>
          <w:rFonts w:cs="Arial"/>
        </w:rPr>
        <w:t xml:space="preserve">       </w:t>
      </w:r>
      <w:r w:rsidR="002E52F6">
        <w:rPr>
          <w:rFonts w:cs="Arial"/>
        </w:rPr>
        <w:t>Spring 2013</w:t>
      </w:r>
    </w:p>
    <w:p w:rsidR="00EB32EF" w:rsidRDefault="00EB32EF" w:rsidP="00EB32EF">
      <w:pPr>
        <w:suppressAutoHyphens/>
        <w:jc w:val="both"/>
        <w:rPr>
          <w:rFonts w:cs="Arial"/>
        </w:rPr>
      </w:pPr>
      <w:r>
        <w:rPr>
          <w:rFonts w:cs="Arial"/>
        </w:rPr>
        <w:t xml:space="preserve">Instructor: Jennifer </w:t>
      </w:r>
      <w:proofErr w:type="spellStart"/>
      <w:r>
        <w:rPr>
          <w:rFonts w:cs="Arial"/>
        </w:rPr>
        <w:t>Scheri</w:t>
      </w:r>
      <w:proofErr w:type="spellEnd"/>
    </w:p>
    <w:p w:rsidR="00EB32EF" w:rsidRDefault="00EB32EF" w:rsidP="00EB32EF">
      <w:pPr>
        <w:suppressAutoHyphens/>
        <w:jc w:val="both"/>
        <w:rPr>
          <w:rFonts w:cs="Arial"/>
        </w:rPr>
      </w:pPr>
      <w:r>
        <w:rPr>
          <w:rFonts w:cs="Arial"/>
        </w:rPr>
        <w:t>Phone: 815-224-0390</w:t>
      </w:r>
    </w:p>
    <w:p w:rsidR="007148B0" w:rsidRPr="00BF33C7" w:rsidRDefault="00EB32EF" w:rsidP="00EB32EF">
      <w:pPr>
        <w:suppressAutoHyphens/>
        <w:jc w:val="both"/>
        <w:rPr>
          <w:rFonts w:cs="Arial"/>
          <w:sz w:val="28"/>
        </w:rPr>
      </w:pPr>
      <w:r>
        <w:rPr>
          <w:rFonts w:cs="Arial"/>
        </w:rPr>
        <w:t>Email: Jennifer_Scheri@ivcc.edu</w:t>
      </w:r>
      <w:r w:rsidR="007148B0">
        <w:rPr>
          <w:rFonts w:cs="Arial"/>
        </w:rPr>
        <w:tab/>
      </w:r>
    </w:p>
    <w:p w:rsidR="00B4221C" w:rsidRDefault="00B4221C"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rPr>
          <w:rFonts w:cs="Arial"/>
          <w:b/>
        </w:rPr>
      </w:pPr>
      <w:bookmarkStart w:id="2" w:name="_GoBack"/>
      <w:bookmarkEnd w:id="2"/>
      <w:r>
        <w:rPr>
          <w:rFonts w:cs="Arial"/>
        </w:rPr>
        <w:t>Credit</w:t>
      </w:r>
      <w:r w:rsidRPr="00A75FB9">
        <w:rPr>
          <w:rFonts w:cs="Arial"/>
        </w:rPr>
        <w:t xml:space="preserve"> Hours: </w:t>
      </w:r>
      <w:bookmarkStart w:id="3" w:name="Text3"/>
      <w:r>
        <w:rPr>
          <w:rFonts w:cs="Arial"/>
        </w:rPr>
        <w:tab/>
      </w:r>
      <w:bookmarkEnd w:id="3"/>
      <w:r w:rsidR="00C81288">
        <w:rPr>
          <w:rFonts w:cs="Arial"/>
        </w:rPr>
        <w:t>3</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suppressAutoHyphens/>
        <w:rPr>
          <w:rFonts w:cs="Arial"/>
        </w:rPr>
      </w:pPr>
      <w:r w:rsidRPr="00A75FB9">
        <w:rPr>
          <w:rFonts w:cs="Arial"/>
        </w:rPr>
        <w:t>Prerequisite(s):</w:t>
      </w:r>
      <w:r w:rsidRPr="00A75FB9">
        <w:rPr>
          <w:rFonts w:cs="Arial"/>
        </w:rPr>
        <w:tab/>
      </w:r>
      <w:r>
        <w:rPr>
          <w:rFonts w:cs="Arial"/>
        </w:rPr>
        <w:t>None</w:t>
      </w:r>
    </w:p>
    <w:p w:rsidR="007148B0" w:rsidRPr="00A75FB9" w:rsidRDefault="007148B0" w:rsidP="007148B0">
      <w:pPr>
        <w:tabs>
          <w:tab w:val="left" w:pos="-720"/>
          <w:tab w:val="left" w:pos="2181"/>
          <w:tab w:val="left" w:pos="4363"/>
        </w:tabs>
        <w:rPr>
          <w:rFonts w:cs="Arial"/>
        </w:rPr>
      </w:pPr>
    </w:p>
    <w:p w:rsidR="007148B0" w:rsidRPr="006111CF" w:rsidRDefault="007148B0" w:rsidP="007148B0">
      <w:pPr>
        <w:tabs>
          <w:tab w:val="left" w:pos="-720"/>
          <w:tab w:val="left" w:pos="2181"/>
          <w:tab w:val="left" w:pos="4363"/>
        </w:tabs>
        <w:spacing w:line="360" w:lineRule="auto"/>
        <w:rPr>
          <w:rFonts w:cs="Arial"/>
          <w:b/>
        </w:rPr>
      </w:pPr>
      <w:r>
        <w:rPr>
          <w:rFonts w:cs="Arial"/>
        </w:rPr>
        <w:t xml:space="preserve">Delivery Method:  </w:t>
      </w:r>
      <w:r>
        <w:rPr>
          <w:rFonts w:cs="Arial"/>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b/>
        </w:rPr>
        <w:t xml:space="preserve"> Lecture</w:t>
      </w:r>
      <w:bookmarkStart w:id="4" w:name="Dropdown2"/>
      <w:r>
        <w:rPr>
          <w:rFonts w:cs="Arial"/>
          <w:b/>
        </w:rPr>
        <w:tab/>
        <w:t xml:space="preserve"> </w:t>
      </w:r>
      <w:bookmarkEnd w:id="4"/>
      <w:r w:rsidR="00C81288">
        <w:rPr>
          <w:rFonts w:cs="Arial"/>
          <w:b/>
        </w:rPr>
        <w:t>2</w:t>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(1 contact = 1 credit hour</w:t>
      </w:r>
      <w:r w:rsidRPr="00EC42A0">
        <w:rPr>
          <w:rFonts w:cs="Arial"/>
          <w:b/>
          <w:sz w:val="20"/>
        </w:rPr>
        <w:t>)</w:t>
      </w:r>
    </w:p>
    <w:p w:rsidR="007148B0" w:rsidRPr="00EC42A0" w:rsidRDefault="007148B0" w:rsidP="007148B0">
      <w:pPr>
        <w:tabs>
          <w:tab w:val="left" w:pos="-720"/>
          <w:tab w:val="left" w:pos="2181"/>
          <w:tab w:val="left" w:pos="4363"/>
        </w:tabs>
        <w:spacing w:line="360" w:lineRule="auto"/>
        <w:rPr>
          <w:rFonts w:cs="Arial"/>
          <w:b/>
          <w:sz w:val="20"/>
          <w:bdr w:val="single" w:sz="4" w:space="0" w:color="auto"/>
        </w:rPr>
      </w:pPr>
      <w:r>
        <w:rPr>
          <w:rFonts w:cs="Arial"/>
          <w:b/>
        </w:rPr>
        <w:tab/>
      </w:r>
      <w:bookmarkStart w:id="5" w:name="Check1"/>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r w:rsidRPr="006111CF">
        <w:rPr>
          <w:rFonts w:cs="Arial"/>
        </w:rPr>
        <w:t xml:space="preserve"> </w:t>
      </w:r>
      <w:r w:rsidRPr="006111CF">
        <w:rPr>
          <w:rFonts w:cs="Arial"/>
          <w:b/>
        </w:rPr>
        <w:t xml:space="preserve">Seminar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sidRPr="00EC42A0">
        <w:rPr>
          <w:rFonts w:cs="Arial"/>
          <w:b/>
          <w:sz w:val="20"/>
        </w:rPr>
        <w:t>(</w:t>
      </w:r>
      <w:r>
        <w:rPr>
          <w:rFonts w:cs="Arial"/>
          <w:b/>
          <w:sz w:val="20"/>
        </w:rPr>
        <w:t xml:space="preserve">1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rPr>
        <w:t xml:space="preserve"> </w:t>
      </w:r>
      <w:r w:rsidRPr="006111CF">
        <w:rPr>
          <w:rFonts w:cs="Arial"/>
          <w:b/>
        </w:rPr>
        <w:t xml:space="preserve">Lab  </w:t>
      </w:r>
      <w:r w:rsidRPr="006111CF">
        <w:rPr>
          <w:rFonts w:cs="Arial"/>
          <w:b/>
        </w:rPr>
        <w:tab/>
        <w:t xml:space="preserve"> </w:t>
      </w:r>
      <w:proofErr w:type="gramStart"/>
      <w:r>
        <w:rPr>
          <w:rFonts w:cs="Arial"/>
          <w:b/>
        </w:rPr>
        <w:t>2</w:t>
      </w:r>
      <w:r w:rsidRPr="006111CF">
        <w:rPr>
          <w:rFonts w:cs="Arial"/>
          <w:b/>
        </w:rPr>
        <w:t xml:space="preserve">  </w:t>
      </w:r>
      <w:r>
        <w:rPr>
          <w:rFonts w:cs="Arial"/>
          <w:b/>
        </w:rPr>
        <w:t>Contact</w:t>
      </w:r>
      <w:proofErr w:type="gramEnd"/>
      <w:r w:rsidRPr="006111CF">
        <w:rPr>
          <w:rFonts w:cs="Arial"/>
          <w:b/>
        </w:rPr>
        <w:t xml:space="preserve"> Hours</w:t>
      </w:r>
      <w:r>
        <w:rPr>
          <w:rFonts w:cs="Arial"/>
          <w:b/>
        </w:rPr>
        <w:t xml:space="preserve"> </w:t>
      </w:r>
      <w:r w:rsidRPr="00EC42A0">
        <w:rPr>
          <w:rFonts w:cs="Arial"/>
          <w:b/>
          <w:sz w:val="20"/>
        </w:rPr>
        <w:t>(</w:t>
      </w:r>
      <w:r>
        <w:rPr>
          <w:rFonts w:cs="Arial"/>
          <w:b/>
          <w:sz w:val="20"/>
        </w:rPr>
        <w:t xml:space="preserve">2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sidRPr="006111CF">
        <w:rPr>
          <w:rFonts w:cs="Arial"/>
        </w:rPr>
        <w:fldChar w:fldCharType="begin">
          <w:ffData>
            <w:name w:val="Check1"/>
            <w:enabled/>
            <w:calcOnExit w:val="0"/>
            <w:checkBox>
              <w:sizeAuto/>
              <w:default w:val="0"/>
            </w:checkBox>
          </w:ffData>
        </w:fldChar>
      </w:r>
      <w:r w:rsidRPr="006111CF">
        <w:rPr>
          <w:rFonts w:cs="Arial"/>
        </w:rPr>
        <w:instrText xml:space="preserve"> FORMCHECKBOX </w:instrText>
      </w:r>
      <w:r w:rsidRPr="006111CF">
        <w:rPr>
          <w:rFonts w:cs="Arial"/>
        </w:rPr>
      </w:r>
      <w:r w:rsidRPr="006111CF">
        <w:rPr>
          <w:rFonts w:cs="Arial"/>
        </w:rPr>
        <w:fldChar w:fldCharType="end"/>
      </w:r>
      <w:r w:rsidRPr="006111CF">
        <w:rPr>
          <w:rFonts w:cs="Arial"/>
        </w:rPr>
        <w:t xml:space="preserve"> </w:t>
      </w:r>
      <w:r w:rsidRPr="006111CF">
        <w:rPr>
          <w:rFonts w:cs="Arial"/>
          <w:b/>
        </w:rPr>
        <w:t xml:space="preserve">Clinical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 xml:space="preserve">(3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b/>
        </w:rPr>
        <w:fldChar w:fldCharType="begin">
          <w:ffData>
            <w:name w:val="Check2"/>
            <w:enabled/>
            <w:calcOnExit w:val="0"/>
            <w:checkBox>
              <w:sizeAuto/>
              <w:default w:val="0"/>
            </w:checkBox>
          </w:ffData>
        </w:fldChar>
      </w:r>
      <w:bookmarkStart w:id="6" w:name="Check2"/>
      <w:r>
        <w:rPr>
          <w:rFonts w:cs="Arial"/>
          <w:b/>
        </w:rPr>
        <w:instrText xml:space="preserve"> FORMCHECKBOX </w:instrText>
      </w:r>
      <w:r>
        <w:rPr>
          <w:rFonts w:cs="Arial"/>
          <w:b/>
        </w:rPr>
      </w:r>
      <w:r>
        <w:rPr>
          <w:rFonts w:cs="Arial"/>
          <w:b/>
        </w:rPr>
        <w:fldChar w:fldCharType="end"/>
      </w:r>
      <w:bookmarkEnd w:id="6"/>
      <w:r>
        <w:rPr>
          <w:rFonts w:cs="Arial"/>
          <w:b/>
        </w:rPr>
        <w:t xml:space="preserve"> Online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spacing w:line="360" w:lineRule="auto"/>
        <w:rPr>
          <w:rFonts w:cs="Arial"/>
        </w:rPr>
      </w:pPr>
      <w:r>
        <w:rPr>
          <w:rFonts w:cs="Arial"/>
          <w:b/>
        </w:rPr>
        <w:tab/>
      </w:r>
      <w:r>
        <w:rPr>
          <w:rFonts w:cs="Arial"/>
          <w:b/>
        </w:rPr>
        <w:fldChar w:fldCharType="begin">
          <w:ffData>
            <w:name w:val="Check3"/>
            <w:enabled/>
            <w:calcOnExit w:val="0"/>
            <w:checkBox>
              <w:sizeAuto/>
              <w:default w:val="0"/>
            </w:checkBox>
          </w:ffData>
        </w:fldChar>
      </w:r>
      <w:bookmarkStart w:id="7" w:name="Check3"/>
      <w:r>
        <w:rPr>
          <w:rFonts w:cs="Arial"/>
          <w:b/>
        </w:rPr>
        <w:instrText xml:space="preserve"> FORMCHECKBOX </w:instrText>
      </w:r>
      <w:r>
        <w:rPr>
          <w:rFonts w:cs="Arial"/>
          <w:b/>
        </w:rPr>
      </w:r>
      <w:r>
        <w:rPr>
          <w:rFonts w:cs="Arial"/>
          <w:b/>
        </w:rPr>
        <w:fldChar w:fldCharType="end"/>
      </w:r>
      <w:bookmarkEnd w:id="7"/>
      <w:r>
        <w:rPr>
          <w:rFonts w:cs="Arial"/>
          <w:b/>
        </w:rPr>
        <w:t xml:space="preserve"> Blended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tabs>
          <w:tab w:val="left" w:pos="-720"/>
          <w:tab w:val="left" w:pos="2181"/>
          <w:tab w:val="left" w:pos="4363"/>
        </w:tabs>
        <w:rPr>
          <w:rFonts w:cs="Arial"/>
        </w:rPr>
      </w:pPr>
      <w:r w:rsidRPr="00A75FB9">
        <w:rPr>
          <w:rFonts w:cs="Arial"/>
        </w:rPr>
        <w:t xml:space="preserve">Offered:  </w:t>
      </w:r>
      <w:bookmarkStart w:id="8" w:name="Check5"/>
      <w:r>
        <w:rPr>
          <w:rFonts w:cs="Arial"/>
        </w:rPr>
        <w:fldChar w:fldCharType="begin">
          <w:ffData>
            <w:name w:val="Check5"/>
            <w:enabled/>
            <w:calcOnExit w:val="0"/>
            <w:checkBox>
              <w:sizeAuto/>
              <w:default w:val="1"/>
            </w:checkBox>
          </w:ffData>
        </w:fldChar>
      </w:r>
      <w:r>
        <w:rPr>
          <w:rFonts w:cs="Arial"/>
        </w:rPr>
        <w:instrText xml:space="preserve"> FORMCHECKBOX </w:instrText>
      </w:r>
      <w:r>
        <w:rPr>
          <w:rFonts w:cs="Arial"/>
        </w:rPr>
      </w:r>
      <w:r>
        <w:rPr>
          <w:rFonts w:cs="Arial"/>
        </w:rPr>
        <w:fldChar w:fldCharType="end"/>
      </w:r>
      <w:bookmarkEnd w:id="8"/>
      <w:r>
        <w:rPr>
          <w:rFonts w:cs="Arial"/>
        </w:rPr>
        <w:t xml:space="preserve"> </w:t>
      </w:r>
      <w:r>
        <w:rPr>
          <w:rFonts w:cs="Arial"/>
          <w:b/>
        </w:rPr>
        <w:t xml:space="preserve">Fall      </w:t>
      </w:r>
      <w:bookmarkStart w:id="9" w:name="Check6"/>
      <w:r>
        <w:rPr>
          <w:rFonts w:cs="Arial"/>
          <w:b/>
        </w:rPr>
        <w:fldChar w:fldCharType="begin">
          <w:ffData>
            <w:name w:val="Check6"/>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9"/>
      <w:r>
        <w:rPr>
          <w:rFonts w:cs="Arial"/>
          <w:b/>
        </w:rPr>
        <w:t xml:space="preserve"> Spring      </w:t>
      </w:r>
      <w:bookmarkStart w:id="10" w:name="Check7"/>
      <w:r>
        <w:rPr>
          <w:rFonts w:cs="Arial"/>
          <w:b/>
        </w:rPr>
        <w:fldChar w:fldCharType="begin">
          <w:ffData>
            <w:name w:val="Check7"/>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10"/>
      <w:r>
        <w:rPr>
          <w:rFonts w:cs="Arial"/>
          <w:b/>
        </w:rPr>
        <w:t xml:space="preserve"> Summer</w:t>
      </w:r>
      <w:r w:rsidRPr="00A75FB9">
        <w:rPr>
          <w:rFonts w:cs="Arial"/>
        </w:rPr>
        <w:tab/>
      </w:r>
    </w:p>
    <w:p w:rsidR="007148B0" w:rsidRPr="00A75FB9" w:rsidRDefault="007148B0"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jc w:val="both"/>
        <w:rPr>
          <w:rFonts w:cs="Arial"/>
        </w:rPr>
      </w:pPr>
      <w:r>
        <w:rPr>
          <w:rFonts w:cs="Arial"/>
        </w:rPr>
        <w:t>IAI Equivalent –</w:t>
      </w:r>
      <w:r w:rsidRPr="009A1D92">
        <w:rPr>
          <w:rFonts w:cs="Arial"/>
          <w:b/>
          <w:i/>
        </w:rPr>
        <w:t>Only for Transfer Courses</w:t>
      </w:r>
      <w:r>
        <w:rPr>
          <w:rFonts w:cs="Arial"/>
        </w:rPr>
        <w:t>-</w:t>
      </w:r>
      <w:r>
        <w:t xml:space="preserve">go to </w:t>
      </w:r>
      <w:r w:rsidRPr="007A47C7">
        <w:rPr>
          <w:rFonts w:ascii="Helvetica" w:hAnsi="Helvetica"/>
          <w:bCs/>
          <w:i/>
          <w:iCs/>
        </w:rPr>
        <w:t>http://www.itransfer.org</w:t>
      </w:r>
      <w:r>
        <w:t>:</w:t>
      </w:r>
      <w:r w:rsidRPr="00A75FB9">
        <w:rPr>
          <w:rFonts w:cs="Arial"/>
        </w:rPr>
        <w:t xml:space="preserve"> </w:t>
      </w: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7148B0" w:rsidRPr="00A75FB9" w:rsidRDefault="007148B0" w:rsidP="007148B0">
      <w:pPr>
        <w:tabs>
          <w:tab w:val="left" w:pos="-720"/>
          <w:tab w:val="left" w:pos="2181"/>
          <w:tab w:val="left" w:pos="4363"/>
        </w:tabs>
        <w:jc w:val="both"/>
        <w:rPr>
          <w:rFonts w:cs="Arial"/>
          <w:i/>
          <w:sz w:val="18"/>
          <w:szCs w:val="18"/>
        </w:rPr>
      </w:pPr>
      <w:r>
        <w:rPr>
          <w:rFonts w:cs="Arial"/>
        </w:rPr>
        <w:t xml:space="preserve"> </w:t>
      </w:r>
    </w:p>
    <w:p w:rsidR="007148B0" w:rsidRPr="00A75FB9" w:rsidRDefault="007148B0" w:rsidP="007148B0">
      <w:pPr>
        <w:tabs>
          <w:tab w:val="left" w:pos="-720"/>
          <w:tab w:val="left" w:pos="2181"/>
          <w:tab w:val="left" w:pos="4363"/>
        </w:tabs>
        <w:jc w:val="both"/>
        <w:rPr>
          <w:rFonts w:cs="Arial"/>
          <w:i/>
          <w:sz w:val="18"/>
          <w:szCs w:val="18"/>
        </w:rPr>
      </w:pPr>
    </w:p>
    <w:p w:rsidR="007148B0" w:rsidRPr="00A75FB9" w:rsidRDefault="007148B0" w:rsidP="007148B0">
      <w:pPr>
        <w:suppressAutoHyphens/>
        <w:rPr>
          <w:rFonts w:cs="Arial"/>
          <w:b/>
        </w:rPr>
      </w:pPr>
      <w:r w:rsidRPr="00A75FB9">
        <w:rPr>
          <w:rFonts w:cs="Arial"/>
          <w:b/>
        </w:rPr>
        <w:t>CATALOG DESCRIPTION:</w:t>
      </w:r>
    </w:p>
    <w:p w:rsidR="007148B0" w:rsidRDefault="007148B0" w:rsidP="007148B0">
      <w:pPr>
        <w:suppressAutoHyphens/>
        <w:rPr>
          <w:rFonts w:cs="Arial"/>
        </w:rPr>
      </w:pPr>
    </w:p>
    <w:p w:rsidR="003D4E7E" w:rsidRPr="003D4E7E" w:rsidRDefault="00C81288" w:rsidP="003D4E7E">
      <w:pPr>
        <w:jc w:val="both"/>
        <w:rPr>
          <w:rFonts w:cs="Arial"/>
          <w:sz w:val="22"/>
          <w:szCs w:val="22"/>
        </w:rPr>
      </w:pPr>
      <w:r>
        <w:rPr>
          <w:rFonts w:cs="Arial"/>
          <w:sz w:val="22"/>
          <w:szCs w:val="22"/>
        </w:rPr>
        <w:t>This course introduces the basics of how manufacturing transforms materials into products. Students will learn about the varying types of production and will learn about the materials that are used in production and the types of processes used in manufacturing including machining, casting and assembly.</w:t>
      </w:r>
      <w:r w:rsidRPr="00C81288">
        <w:rPr>
          <w:rFonts w:cs="Arial"/>
          <w:sz w:val="22"/>
          <w:szCs w:val="22"/>
        </w:rPr>
        <w:t xml:space="preserve"> </w:t>
      </w:r>
      <w:r w:rsidRPr="003D4E7E">
        <w:rPr>
          <w:rFonts w:cs="Arial"/>
          <w:sz w:val="22"/>
          <w:szCs w:val="22"/>
        </w:rPr>
        <w:t xml:space="preserve">Students will have the opportunity to earn the </w:t>
      </w:r>
      <w:r>
        <w:rPr>
          <w:rFonts w:cs="Arial"/>
          <w:sz w:val="22"/>
          <w:szCs w:val="22"/>
        </w:rPr>
        <w:t>Manufacturing Process and Production</w:t>
      </w:r>
      <w:r w:rsidRPr="003D4E7E">
        <w:rPr>
          <w:rFonts w:cs="Arial"/>
          <w:sz w:val="22"/>
          <w:szCs w:val="22"/>
        </w:rPr>
        <w:t xml:space="preserve"> Certification through the Manufacturing Skill Standards Council (MSSC).</w:t>
      </w:r>
    </w:p>
    <w:p w:rsidR="00D035C4" w:rsidRPr="00A75FB9" w:rsidRDefault="00D035C4" w:rsidP="00482CFD">
      <w:pPr>
        <w:suppressAutoHyphens/>
        <w:rPr>
          <w:rFonts w:cs="Arial"/>
          <w:b/>
        </w:rPr>
      </w:pPr>
    </w:p>
    <w:p w:rsidR="00482CFD" w:rsidRPr="00A75FB9" w:rsidRDefault="00482CFD" w:rsidP="00482CFD">
      <w:pPr>
        <w:tabs>
          <w:tab w:val="left" w:pos="-720"/>
          <w:tab w:val="left" w:pos="576"/>
          <w:tab w:val="left" w:pos="2181"/>
          <w:tab w:val="left" w:pos="4363"/>
        </w:tabs>
        <w:rPr>
          <w:rFonts w:cs="Arial"/>
          <w:b/>
          <w:spacing w:val="-3"/>
        </w:rPr>
      </w:pPr>
    </w:p>
    <w:p w:rsidR="00482CFD" w:rsidRPr="00A75FB9" w:rsidRDefault="003A26D5" w:rsidP="00482CFD">
      <w:pPr>
        <w:tabs>
          <w:tab w:val="left" w:pos="-720"/>
          <w:tab w:val="left" w:pos="720"/>
          <w:tab w:val="left" w:pos="900"/>
          <w:tab w:val="left" w:pos="1980"/>
          <w:tab w:val="left" w:pos="4363"/>
        </w:tabs>
        <w:rPr>
          <w:rFonts w:cs="Arial"/>
          <w:b/>
        </w:rPr>
      </w:pPr>
      <w:r>
        <w:rPr>
          <w:rFonts w:cs="Arial"/>
          <w:b/>
        </w:rPr>
        <w:br w:type="page"/>
      </w:r>
      <w:r w:rsidR="00482CFD" w:rsidRPr="00A75FB9">
        <w:rPr>
          <w:rFonts w:cs="Arial"/>
          <w:b/>
        </w:rPr>
        <w:lastRenderedPageBreak/>
        <w:t>GENERAL EDUCATION GOALS ADDRESSED</w:t>
      </w:r>
    </w:p>
    <w:p w:rsidR="00482CFD" w:rsidRPr="00A75FB9" w:rsidRDefault="00482CFD" w:rsidP="00482CFD">
      <w:pPr>
        <w:tabs>
          <w:tab w:val="left" w:pos="-720"/>
          <w:tab w:val="left" w:pos="720"/>
          <w:tab w:val="left" w:pos="900"/>
          <w:tab w:val="left" w:pos="1980"/>
          <w:tab w:val="left" w:pos="4363"/>
        </w:tabs>
        <w:rPr>
          <w:rFonts w:cs="Arial"/>
          <w:i/>
          <w:iCs/>
          <w:spacing w:val="-3"/>
          <w:sz w:val="18"/>
          <w:szCs w:val="18"/>
        </w:rPr>
      </w:pPr>
      <w:r w:rsidRPr="00A75FB9">
        <w:rPr>
          <w:rFonts w:cs="Arial"/>
          <w:b/>
        </w:rPr>
        <w:tab/>
      </w:r>
      <w:r w:rsidRPr="00A75FB9">
        <w:rPr>
          <w:rFonts w:cs="Arial"/>
          <w:b/>
        </w:rPr>
        <w:tab/>
      </w:r>
      <w:r w:rsidRPr="00A75FB9">
        <w:rPr>
          <w:rFonts w:cs="Arial"/>
          <w:i/>
          <w:iCs/>
          <w:spacing w:val="-3"/>
          <w:sz w:val="18"/>
          <w:szCs w:val="18"/>
        </w:rPr>
        <w:t>[See the last page of this form for more information.]</w:t>
      </w:r>
    </w:p>
    <w:p w:rsidR="00482CFD" w:rsidRPr="00A75FB9" w:rsidRDefault="00482CFD" w:rsidP="00482CFD">
      <w:pPr>
        <w:pStyle w:val="Heading3"/>
        <w:rPr>
          <w:rFonts w:cs="Arial"/>
        </w:rPr>
      </w:pPr>
      <w:r w:rsidRPr="00A75FB9">
        <w:rPr>
          <w:rFonts w:cs="Arial"/>
        </w:rPr>
        <w:t xml:space="preserve">Upon completion of the course, the student will be able: </w:t>
      </w:r>
    </w:p>
    <w:p w:rsidR="00482CFD" w:rsidRPr="00A75FB9" w:rsidRDefault="00482CFD" w:rsidP="00482CFD">
      <w:pPr>
        <w:pStyle w:val="Heading3"/>
        <w:rPr>
          <w:rFonts w:cs="Arial"/>
          <w:b w:val="0"/>
          <w:sz w:val="18"/>
          <w:szCs w:val="18"/>
        </w:rPr>
      </w:pPr>
      <w:r w:rsidRPr="00A75FB9">
        <w:rPr>
          <w:rFonts w:cs="Arial"/>
        </w:rPr>
        <w:tab/>
      </w:r>
      <w:r w:rsidRPr="00A75FB9">
        <w:rPr>
          <w:rFonts w:cs="Arial"/>
          <w:b w:val="0"/>
          <w:sz w:val="18"/>
          <w:szCs w:val="18"/>
        </w:rPr>
        <w:t>[Choose those goals that apply to this course</w:t>
      </w:r>
      <w:r w:rsidR="00AF755D" w:rsidRPr="00A75FB9">
        <w:rPr>
          <w:rFonts w:cs="Arial"/>
          <w:b w:val="0"/>
          <w:sz w:val="18"/>
          <w:szCs w:val="18"/>
        </w:rPr>
        <w:t>.]</w:t>
      </w:r>
    </w:p>
    <w:p w:rsidR="00482CFD" w:rsidRPr="003D4E7E" w:rsidRDefault="00482CFD" w:rsidP="00482CFD">
      <w:pPr>
        <w:rPr>
          <w:rFonts w:cs="Arial"/>
          <w:sz w:val="16"/>
          <w:szCs w:val="16"/>
        </w:rPr>
      </w:pPr>
    </w:p>
    <w:p w:rsidR="00482CFD" w:rsidRDefault="00423C43" w:rsidP="00423C43">
      <w:pPr>
        <w:rPr>
          <w:rFonts w:cs="Arial"/>
        </w:rPr>
      </w:pPr>
      <w:r>
        <w:rPr>
          <w:rFonts w:cs="Arial"/>
        </w:rPr>
        <w:fldChar w:fldCharType="begin">
          <w:ffData>
            <w:name w:val="Check8"/>
            <w:enabled/>
            <w:calcOnExit w:val="0"/>
            <w:checkBox>
              <w:sizeAuto/>
              <w:default w:val="0"/>
              <w:checked w:val="0"/>
            </w:checkBox>
          </w:ffData>
        </w:fldChar>
      </w:r>
      <w:bookmarkStart w:id="12" w:name="Check8"/>
      <w:r>
        <w:rPr>
          <w:rFonts w:cs="Arial"/>
        </w:rPr>
        <w:instrText xml:space="preserve"> FORMCHECKBOX </w:instrText>
      </w:r>
      <w:r>
        <w:rPr>
          <w:rFonts w:cs="Arial"/>
        </w:rPr>
      </w:r>
      <w:r>
        <w:rPr>
          <w:rFonts w:cs="Arial"/>
        </w:rPr>
        <w:fldChar w:fldCharType="end"/>
      </w:r>
      <w:bookmarkEnd w:id="12"/>
      <w:r>
        <w:rPr>
          <w:rFonts w:cs="Arial"/>
        </w:rPr>
        <w:t xml:space="preserve"> </w:t>
      </w:r>
      <w:r w:rsidR="00482CFD">
        <w:rPr>
          <w:rFonts w:cs="Arial"/>
        </w:rPr>
        <w:t xml:space="preserve">To apply analytical and problem solving skills to personal, social and </w:t>
      </w:r>
    </w:p>
    <w:p w:rsidR="00482CFD" w:rsidRPr="00A75FB9" w:rsidRDefault="00482CFD" w:rsidP="00482CFD">
      <w:pPr>
        <w:rPr>
          <w:rFonts w:cs="Arial"/>
        </w:rPr>
      </w:pPr>
      <w:r>
        <w:rPr>
          <w:rFonts w:cs="Arial"/>
        </w:rPr>
        <w:tab/>
      </w:r>
      <w:proofErr w:type="gramStart"/>
      <w:r>
        <w:rPr>
          <w:rFonts w:cs="Arial"/>
        </w:rPr>
        <w:t>professional</w:t>
      </w:r>
      <w:proofErr w:type="gramEnd"/>
      <w:r>
        <w:rPr>
          <w:rFonts w:cs="Arial"/>
        </w:rPr>
        <w:t xml:space="preserve"> issues and situations.</w:t>
      </w:r>
    </w:p>
    <w:p w:rsidR="00482CFD" w:rsidRPr="00A75FB9" w:rsidRDefault="00423C43" w:rsidP="00423C43">
      <w:pPr>
        <w:rPr>
          <w:rFonts w:cs="Arial"/>
        </w:rPr>
      </w:pPr>
      <w:r>
        <w:rPr>
          <w:rFonts w:cs="Arial"/>
        </w:rPr>
        <w:fldChar w:fldCharType="begin">
          <w:ffData>
            <w:name w:val="Check9"/>
            <w:enabled/>
            <w:calcOnExit w:val="0"/>
            <w:checkBox>
              <w:sizeAuto/>
              <w:default w:val="0"/>
            </w:checkBox>
          </w:ffData>
        </w:fldChar>
      </w:r>
      <w:bookmarkStart w:id="13" w:name="Check9"/>
      <w:r>
        <w:rPr>
          <w:rFonts w:cs="Arial"/>
        </w:rPr>
        <w:instrText xml:space="preserve"> FORMCHECKBOX </w:instrText>
      </w:r>
      <w:r>
        <w:rPr>
          <w:rFonts w:cs="Arial"/>
        </w:rPr>
      </w:r>
      <w:r>
        <w:rPr>
          <w:rFonts w:cs="Arial"/>
        </w:rPr>
        <w:fldChar w:fldCharType="end"/>
      </w:r>
      <w:bookmarkEnd w:id="13"/>
      <w:r>
        <w:rPr>
          <w:rFonts w:cs="Arial"/>
        </w:rPr>
        <w:t xml:space="preserve"> </w:t>
      </w:r>
      <w:proofErr w:type="gramStart"/>
      <w:r w:rsidR="00482CFD">
        <w:rPr>
          <w:rFonts w:cs="Arial"/>
        </w:rPr>
        <w:t>To communicate orally and in writing, socially and interpersonally.</w:t>
      </w:r>
      <w:proofErr w:type="gramEnd"/>
      <w:r w:rsidR="00482CFD">
        <w:rPr>
          <w:rFonts w:cs="Arial"/>
        </w:rPr>
        <w:t xml:space="preserve"> </w:t>
      </w:r>
    </w:p>
    <w:p w:rsidR="00482CFD" w:rsidRDefault="00423C43" w:rsidP="00482CFD">
      <w:pPr>
        <w:rPr>
          <w:rFonts w:cs="Arial"/>
        </w:rPr>
      </w:pPr>
      <w:r>
        <w:rPr>
          <w:rFonts w:cs="Arial"/>
        </w:rPr>
        <w:fldChar w:fldCharType="begin">
          <w:ffData>
            <w:name w:val="Check10"/>
            <w:enabled/>
            <w:calcOnExit w:val="0"/>
            <w:checkBox>
              <w:sizeAuto/>
              <w:default w:val="0"/>
            </w:checkBox>
          </w:ffData>
        </w:fldChar>
      </w:r>
      <w:bookmarkStart w:id="14" w:name="Check10"/>
      <w:r>
        <w:rPr>
          <w:rFonts w:cs="Arial"/>
        </w:rPr>
        <w:instrText xml:space="preserve"> FORMCHECKBOX </w:instrText>
      </w:r>
      <w:r>
        <w:rPr>
          <w:rFonts w:cs="Arial"/>
        </w:rPr>
      </w:r>
      <w:r>
        <w:rPr>
          <w:rFonts w:cs="Arial"/>
        </w:rPr>
        <w:fldChar w:fldCharType="end"/>
      </w:r>
      <w:bookmarkEnd w:id="14"/>
      <w:r>
        <w:rPr>
          <w:rFonts w:cs="Arial"/>
        </w:rPr>
        <w:t xml:space="preserve"> </w:t>
      </w:r>
      <w:r w:rsidR="00482CFD">
        <w:rPr>
          <w:rFonts w:cs="Arial"/>
        </w:rPr>
        <w:t xml:space="preserve">To develop an awareness of the contributions made to civilization by </w:t>
      </w:r>
    </w:p>
    <w:p w:rsidR="00482CFD" w:rsidRPr="00A75FB9" w:rsidRDefault="00482CFD" w:rsidP="00482CFD">
      <w:pPr>
        <w:rPr>
          <w:rFonts w:cs="Arial"/>
        </w:rPr>
      </w:pPr>
      <w:r>
        <w:rPr>
          <w:rFonts w:cs="Arial"/>
        </w:rPr>
        <w:tab/>
      </w:r>
      <w:proofErr w:type="gramStart"/>
      <w:r>
        <w:rPr>
          <w:rFonts w:cs="Arial"/>
        </w:rPr>
        <w:t>the</w:t>
      </w:r>
      <w:proofErr w:type="gramEnd"/>
      <w:r>
        <w:rPr>
          <w:rFonts w:cs="Arial"/>
        </w:rPr>
        <w:t xml:space="preserve"> diverse cultures of the world.</w:t>
      </w:r>
    </w:p>
    <w:p w:rsidR="00482CFD" w:rsidRDefault="00423C43" w:rsidP="00482CFD">
      <w:pPr>
        <w:rPr>
          <w:rFonts w:cs="Arial"/>
        </w:rPr>
      </w:pPr>
      <w:r>
        <w:rPr>
          <w:rFonts w:cs="Arial"/>
        </w:rPr>
        <w:fldChar w:fldCharType="begin">
          <w:ffData>
            <w:name w:val="Check11"/>
            <w:enabled/>
            <w:calcOnExit w:val="0"/>
            <w:checkBox>
              <w:sizeAuto/>
              <w:default w:val="0"/>
            </w:checkBox>
          </w:ffData>
        </w:fldChar>
      </w:r>
      <w:bookmarkStart w:id="15" w:name="Check11"/>
      <w:r>
        <w:rPr>
          <w:rFonts w:cs="Arial"/>
        </w:rPr>
        <w:instrText xml:space="preserve"> FORMCHECKBOX </w:instrText>
      </w:r>
      <w:r>
        <w:rPr>
          <w:rFonts w:cs="Arial"/>
        </w:rPr>
      </w:r>
      <w:r>
        <w:rPr>
          <w:rFonts w:cs="Arial"/>
        </w:rPr>
        <w:fldChar w:fldCharType="end"/>
      </w:r>
      <w:bookmarkEnd w:id="15"/>
      <w:r>
        <w:rPr>
          <w:rFonts w:cs="Arial"/>
        </w:rPr>
        <w:t xml:space="preserve"> </w:t>
      </w:r>
      <w:r w:rsidR="00482CFD">
        <w:rPr>
          <w:rFonts w:cs="Arial"/>
        </w:rPr>
        <w:t>To understand and</w:t>
      </w:r>
      <w:r w:rsidR="006E0E00">
        <w:rPr>
          <w:rFonts w:cs="Arial"/>
        </w:rPr>
        <w:t xml:space="preserve"> </w:t>
      </w:r>
      <w:r w:rsidR="00482CFD">
        <w:rPr>
          <w:rFonts w:cs="Arial"/>
        </w:rPr>
        <w:t xml:space="preserve">use contemporary technology effectively and to </w:t>
      </w:r>
    </w:p>
    <w:p w:rsidR="00482CFD" w:rsidRPr="00A75FB9" w:rsidRDefault="00986CD0" w:rsidP="00482CFD">
      <w:pPr>
        <w:rPr>
          <w:rFonts w:cs="Arial"/>
        </w:rPr>
      </w:pPr>
      <w:r>
        <w:rPr>
          <w:rFonts w:cs="Arial"/>
        </w:rPr>
        <w:tab/>
      </w:r>
      <w:proofErr w:type="gramStart"/>
      <w:r>
        <w:rPr>
          <w:rFonts w:cs="Arial"/>
        </w:rPr>
        <w:t>u</w:t>
      </w:r>
      <w:r w:rsidR="00482CFD">
        <w:rPr>
          <w:rFonts w:cs="Arial"/>
        </w:rPr>
        <w:t>nderstand</w:t>
      </w:r>
      <w:proofErr w:type="gramEnd"/>
      <w:r w:rsidR="00482CFD">
        <w:rPr>
          <w:rFonts w:cs="Arial"/>
        </w:rPr>
        <w:t xml:space="preserve"> its impact on the individual and society.</w:t>
      </w:r>
    </w:p>
    <w:p w:rsidR="00482CFD" w:rsidRDefault="00423C43" w:rsidP="00482CFD">
      <w:pPr>
        <w:rPr>
          <w:rFonts w:cs="Arial"/>
        </w:rPr>
      </w:pPr>
      <w:r>
        <w:rPr>
          <w:rFonts w:cs="Arial"/>
        </w:rPr>
        <w:fldChar w:fldCharType="begin">
          <w:ffData>
            <w:name w:val="Check12"/>
            <w:enabled/>
            <w:calcOnExit w:val="0"/>
            <w:checkBox>
              <w:sizeAuto/>
              <w:default w:val="0"/>
            </w:checkBox>
          </w:ffData>
        </w:fldChar>
      </w:r>
      <w:bookmarkStart w:id="16" w:name="Check12"/>
      <w:r>
        <w:rPr>
          <w:rFonts w:cs="Arial"/>
        </w:rPr>
        <w:instrText xml:space="preserve"> FORMCHECKBOX </w:instrText>
      </w:r>
      <w:r>
        <w:rPr>
          <w:rFonts w:cs="Arial"/>
        </w:rPr>
      </w:r>
      <w:r>
        <w:rPr>
          <w:rFonts w:cs="Arial"/>
        </w:rPr>
        <w:fldChar w:fldCharType="end"/>
      </w:r>
      <w:bookmarkEnd w:id="16"/>
      <w:r>
        <w:rPr>
          <w:rFonts w:cs="Arial"/>
        </w:rPr>
        <w:t xml:space="preserve"> </w:t>
      </w:r>
      <w:r w:rsidR="00482CFD">
        <w:rPr>
          <w:rFonts w:cs="Arial"/>
        </w:rPr>
        <w:t>To work and study effectively both individually an</w:t>
      </w:r>
      <w:r w:rsidR="005815A4">
        <w:rPr>
          <w:rFonts w:cs="Arial"/>
        </w:rPr>
        <w:t>d</w:t>
      </w:r>
      <w:r w:rsidR="00482CFD">
        <w:rPr>
          <w:rFonts w:cs="Arial"/>
        </w:rPr>
        <w:t xml:space="preserve"> in collaboration with</w:t>
      </w:r>
    </w:p>
    <w:p w:rsidR="00482CFD" w:rsidRPr="00A75FB9" w:rsidRDefault="00482CFD" w:rsidP="00482CFD">
      <w:pPr>
        <w:rPr>
          <w:rFonts w:cs="Arial"/>
        </w:rPr>
      </w:pPr>
      <w:r>
        <w:rPr>
          <w:rFonts w:cs="Arial"/>
        </w:rPr>
        <w:tab/>
      </w:r>
      <w:proofErr w:type="gramStart"/>
      <w:r>
        <w:rPr>
          <w:rFonts w:cs="Arial"/>
        </w:rPr>
        <w:t>others</w:t>
      </w:r>
      <w:proofErr w:type="gramEnd"/>
      <w:r>
        <w:rPr>
          <w:rFonts w:cs="Arial"/>
        </w:rPr>
        <w:t>.</w:t>
      </w:r>
    </w:p>
    <w:p w:rsidR="00482CFD" w:rsidRDefault="00423C43" w:rsidP="00482CFD">
      <w:pPr>
        <w:rPr>
          <w:rFonts w:cs="Arial"/>
        </w:rPr>
      </w:pPr>
      <w:r>
        <w:rPr>
          <w:rFonts w:cs="Arial"/>
        </w:rPr>
        <w:fldChar w:fldCharType="begin">
          <w:ffData>
            <w:name w:val="Check13"/>
            <w:enabled/>
            <w:calcOnExit w:val="0"/>
            <w:checkBox>
              <w:sizeAuto/>
              <w:default w:val="0"/>
            </w:checkBox>
          </w:ffData>
        </w:fldChar>
      </w:r>
      <w:bookmarkStart w:id="17" w:name="Check13"/>
      <w:r>
        <w:rPr>
          <w:rFonts w:cs="Arial"/>
        </w:rPr>
        <w:instrText xml:space="preserve"> FORMCHECKBOX </w:instrText>
      </w:r>
      <w:r>
        <w:rPr>
          <w:rFonts w:cs="Arial"/>
        </w:rPr>
      </w:r>
      <w:r>
        <w:rPr>
          <w:rFonts w:cs="Arial"/>
        </w:rPr>
        <w:fldChar w:fldCharType="end"/>
      </w:r>
      <w:bookmarkEnd w:id="17"/>
      <w:r>
        <w:rPr>
          <w:rFonts w:cs="Arial"/>
        </w:rPr>
        <w:t xml:space="preserve"> </w:t>
      </w:r>
      <w:r w:rsidR="00482CFD">
        <w:rPr>
          <w:rFonts w:cs="Arial"/>
        </w:rPr>
        <w:t>To understand what it means to act ethically and responsibly as an</w:t>
      </w:r>
    </w:p>
    <w:p w:rsidR="00482CFD" w:rsidRPr="00A75FB9" w:rsidRDefault="00986CD0" w:rsidP="00482CFD">
      <w:pPr>
        <w:rPr>
          <w:rFonts w:cs="Arial"/>
        </w:rPr>
      </w:pPr>
      <w:r>
        <w:rPr>
          <w:rFonts w:cs="Arial"/>
        </w:rPr>
        <w:tab/>
      </w:r>
      <w:proofErr w:type="gramStart"/>
      <w:r>
        <w:rPr>
          <w:rFonts w:cs="Arial"/>
        </w:rPr>
        <w:t>individual</w:t>
      </w:r>
      <w:proofErr w:type="gramEnd"/>
      <w:r>
        <w:rPr>
          <w:rFonts w:cs="Arial"/>
        </w:rPr>
        <w:t xml:space="preserve"> in one’s career and</w:t>
      </w:r>
      <w:r w:rsidR="00482CFD">
        <w:rPr>
          <w:rFonts w:cs="Arial"/>
        </w:rPr>
        <w:t xml:space="preserve"> as a member of society.</w:t>
      </w:r>
    </w:p>
    <w:p w:rsidR="00482CFD" w:rsidRDefault="00423C43" w:rsidP="00482CFD">
      <w:pPr>
        <w:rPr>
          <w:rFonts w:cs="Arial"/>
        </w:rPr>
      </w:pPr>
      <w:r>
        <w:rPr>
          <w:rFonts w:cs="Arial"/>
        </w:rPr>
        <w:fldChar w:fldCharType="begin">
          <w:ffData>
            <w:name w:val="Check14"/>
            <w:enabled/>
            <w:calcOnExit w:val="0"/>
            <w:checkBox>
              <w:sizeAuto/>
              <w:default w:val="0"/>
            </w:checkBox>
          </w:ffData>
        </w:fldChar>
      </w:r>
      <w:bookmarkStart w:id="18" w:name="Check14"/>
      <w:r>
        <w:rPr>
          <w:rFonts w:cs="Arial"/>
        </w:rPr>
        <w:instrText xml:space="preserve"> FORMCHECKBOX </w:instrText>
      </w:r>
      <w:r>
        <w:rPr>
          <w:rFonts w:cs="Arial"/>
        </w:rPr>
      </w:r>
      <w:r>
        <w:rPr>
          <w:rFonts w:cs="Arial"/>
        </w:rPr>
        <w:fldChar w:fldCharType="end"/>
      </w:r>
      <w:bookmarkEnd w:id="18"/>
      <w:r>
        <w:rPr>
          <w:rFonts w:cs="Arial"/>
        </w:rPr>
        <w:t xml:space="preserve"> </w:t>
      </w:r>
      <w:r w:rsidR="00482CFD">
        <w:rPr>
          <w:rFonts w:cs="Arial"/>
        </w:rPr>
        <w:t>To develop and maintain a healthy lifestyle physically, mentally, and</w:t>
      </w:r>
    </w:p>
    <w:p w:rsidR="00482CFD" w:rsidRPr="00A75FB9" w:rsidRDefault="00482CFD" w:rsidP="00482CFD">
      <w:pPr>
        <w:rPr>
          <w:rFonts w:cs="Arial"/>
        </w:rPr>
      </w:pPr>
      <w:r>
        <w:rPr>
          <w:rFonts w:cs="Arial"/>
        </w:rPr>
        <w:tab/>
      </w:r>
      <w:proofErr w:type="gramStart"/>
      <w:r>
        <w:rPr>
          <w:rFonts w:cs="Arial"/>
        </w:rPr>
        <w:t>spiritually</w:t>
      </w:r>
      <w:proofErr w:type="gramEnd"/>
      <w:r>
        <w:rPr>
          <w:rFonts w:cs="Arial"/>
        </w:rPr>
        <w:t>.</w:t>
      </w:r>
    </w:p>
    <w:p w:rsidR="00482CFD" w:rsidRDefault="00423C43" w:rsidP="00482CFD">
      <w:pPr>
        <w:rPr>
          <w:rFonts w:cs="Arial"/>
        </w:rPr>
      </w:pPr>
      <w:r>
        <w:rPr>
          <w:rFonts w:cs="Arial"/>
        </w:rPr>
        <w:fldChar w:fldCharType="begin">
          <w:ffData>
            <w:name w:val="Check15"/>
            <w:enabled/>
            <w:calcOnExit w:val="0"/>
            <w:checkBox>
              <w:sizeAuto/>
              <w:default w:val="0"/>
            </w:checkBox>
          </w:ffData>
        </w:fldChar>
      </w:r>
      <w:bookmarkStart w:id="19" w:name="Check15"/>
      <w:r>
        <w:rPr>
          <w:rFonts w:cs="Arial"/>
        </w:rPr>
        <w:instrText xml:space="preserve"> FORMCHECKBOX </w:instrText>
      </w:r>
      <w:r>
        <w:rPr>
          <w:rFonts w:cs="Arial"/>
        </w:rPr>
      </w:r>
      <w:r>
        <w:rPr>
          <w:rFonts w:cs="Arial"/>
        </w:rPr>
        <w:fldChar w:fldCharType="end"/>
      </w:r>
      <w:bookmarkEnd w:id="19"/>
      <w:r>
        <w:rPr>
          <w:rFonts w:cs="Arial"/>
        </w:rPr>
        <w:t xml:space="preserve"> </w:t>
      </w:r>
      <w:r w:rsidR="00482CFD">
        <w:rPr>
          <w:rFonts w:cs="Arial"/>
        </w:rPr>
        <w:t>To appreciate the ongoing values of learning, self-improvement, and</w:t>
      </w:r>
    </w:p>
    <w:p w:rsidR="00482CFD" w:rsidRPr="00A75FB9" w:rsidRDefault="00986CD0" w:rsidP="00482CFD">
      <w:pPr>
        <w:rPr>
          <w:rFonts w:cs="Arial"/>
        </w:rPr>
      </w:pPr>
      <w:r>
        <w:rPr>
          <w:rFonts w:cs="Arial"/>
        </w:rPr>
        <w:tab/>
      </w:r>
      <w:proofErr w:type="gramStart"/>
      <w:r>
        <w:rPr>
          <w:rFonts w:cs="Arial"/>
        </w:rPr>
        <w:t>c</w:t>
      </w:r>
      <w:r w:rsidR="00482CFD">
        <w:rPr>
          <w:rFonts w:cs="Arial"/>
        </w:rPr>
        <w:t>areer</w:t>
      </w:r>
      <w:proofErr w:type="gramEnd"/>
      <w:r w:rsidR="00482CFD">
        <w:rPr>
          <w:rFonts w:cs="Arial"/>
        </w:rPr>
        <w:t xml:space="preserve"> planning.</w:t>
      </w:r>
    </w:p>
    <w:p w:rsidR="00482CFD" w:rsidRPr="00A75FB9" w:rsidRDefault="00482CFD" w:rsidP="00482CFD">
      <w:pPr>
        <w:rPr>
          <w:rFonts w:cs="Arial"/>
        </w:rPr>
      </w:pPr>
    </w:p>
    <w:p w:rsidR="00482CFD" w:rsidRPr="00A75FB9" w:rsidRDefault="00482CFD" w:rsidP="00482CFD">
      <w:pPr>
        <w:tabs>
          <w:tab w:val="left" w:pos="-720"/>
          <w:tab w:val="left" w:pos="576"/>
          <w:tab w:val="left" w:pos="2181"/>
          <w:tab w:val="left" w:pos="4363"/>
        </w:tabs>
        <w:rPr>
          <w:rFonts w:cs="Arial"/>
          <w:b/>
          <w:spacing w:val="-3"/>
        </w:rPr>
      </w:pPr>
      <w:r w:rsidRPr="00A75FB9">
        <w:rPr>
          <w:rFonts w:cs="Arial"/>
          <w:b/>
          <w:spacing w:val="-3"/>
        </w:rPr>
        <w:t>EXPECTED LEARNING OUTCOMES AND RELATED COMPETENCIES:</w:t>
      </w:r>
    </w:p>
    <w:p w:rsidR="00482CFD" w:rsidRPr="00A75FB9" w:rsidRDefault="00482CFD" w:rsidP="00482CFD">
      <w:pPr>
        <w:pStyle w:val="Heading3"/>
        <w:tabs>
          <w:tab w:val="clear" w:pos="900"/>
          <w:tab w:val="clear" w:pos="1980"/>
          <w:tab w:val="left" w:pos="576"/>
        </w:tabs>
        <w:rPr>
          <w:rFonts w:cs="Arial"/>
          <w:b w:val="0"/>
          <w:bCs/>
          <w:i/>
          <w:iCs/>
          <w:sz w:val="18"/>
          <w:szCs w:val="18"/>
        </w:rPr>
      </w:pPr>
      <w:r w:rsidRPr="00A75FB9">
        <w:rPr>
          <w:rFonts w:cs="Arial"/>
          <w:b w:val="0"/>
          <w:bCs/>
          <w:i/>
          <w:iCs/>
          <w:sz w:val="18"/>
          <w:szCs w:val="18"/>
        </w:rPr>
        <w:tab/>
        <w:t>[Outcomes related to course specific goals.]</w:t>
      </w:r>
    </w:p>
    <w:p w:rsidR="00482CFD" w:rsidRPr="00A75FB9" w:rsidRDefault="00482CFD" w:rsidP="00482CFD">
      <w:pPr>
        <w:tabs>
          <w:tab w:val="left" w:pos="-720"/>
          <w:tab w:val="left" w:pos="576"/>
          <w:tab w:val="left" w:pos="720"/>
          <w:tab w:val="left" w:pos="4363"/>
        </w:tabs>
        <w:rPr>
          <w:rFonts w:cs="Arial"/>
          <w:b/>
          <w:spacing w:val="-3"/>
        </w:rPr>
      </w:pPr>
      <w:r w:rsidRPr="00A75FB9">
        <w:rPr>
          <w:rFonts w:cs="Arial"/>
          <w:b/>
          <w:spacing w:val="-3"/>
        </w:rPr>
        <w:t>Upon completion of the course, the student will be able to:</w:t>
      </w:r>
    </w:p>
    <w:p w:rsidR="006A3CD3" w:rsidRDefault="006A3CD3" w:rsidP="009127B7">
      <w:pPr>
        <w:numPr>
          <w:ilvl w:val="0"/>
          <w:numId w:val="8"/>
        </w:numPr>
        <w:tabs>
          <w:tab w:val="left" w:pos="-720"/>
          <w:tab w:val="left" w:pos="4363"/>
        </w:tabs>
        <w:ind w:hanging="720"/>
        <w:rPr>
          <w:rFonts w:cs="Arial"/>
          <w:spacing w:val="-3"/>
          <w:sz w:val="22"/>
          <w:szCs w:val="22"/>
        </w:rPr>
      </w:pPr>
      <w:r w:rsidRPr="003A0664">
        <w:rPr>
          <w:rFonts w:cs="Arial"/>
          <w:spacing w:val="-3"/>
          <w:sz w:val="22"/>
          <w:szCs w:val="22"/>
        </w:rPr>
        <w:t>Interpret</w:t>
      </w:r>
      <w:r>
        <w:rPr>
          <w:rFonts w:cs="Arial"/>
          <w:spacing w:val="-3"/>
          <w:sz w:val="22"/>
          <w:szCs w:val="22"/>
        </w:rPr>
        <w:t xml:space="preserve"> specifications, work orders, and technical drawings</w:t>
      </w:r>
    </w:p>
    <w:p w:rsidR="009127B7" w:rsidRDefault="009127B7"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Identify</w:t>
      </w:r>
      <w:r w:rsidR="006A3CD3" w:rsidRPr="009127B7">
        <w:rPr>
          <w:rFonts w:cs="Arial"/>
          <w:spacing w:val="-3"/>
          <w:sz w:val="22"/>
          <w:szCs w:val="22"/>
        </w:rPr>
        <w:t xml:space="preserve"> the major stages of production, product</w:t>
      </w:r>
      <w:r w:rsidRPr="009127B7">
        <w:rPr>
          <w:rFonts w:cs="Arial"/>
          <w:spacing w:val="-3"/>
          <w:sz w:val="22"/>
          <w:szCs w:val="22"/>
        </w:rPr>
        <w:t xml:space="preserve">ion resources, and factors for </w:t>
      </w:r>
      <w:r w:rsidR="006A3CD3" w:rsidRPr="009127B7">
        <w:rPr>
          <w:rFonts w:cs="Arial"/>
          <w:spacing w:val="-3"/>
          <w:sz w:val="22"/>
          <w:szCs w:val="22"/>
        </w:rPr>
        <w:t>production method selection</w:t>
      </w:r>
    </w:p>
    <w:p w:rsidR="009127B7" w:rsidRDefault="009127B7"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 xml:space="preserve">Identify </w:t>
      </w:r>
      <w:r w:rsidR="006A3CD3" w:rsidRPr="009127B7">
        <w:rPr>
          <w:rFonts w:cs="Arial"/>
          <w:spacing w:val="-3"/>
          <w:sz w:val="22"/>
          <w:szCs w:val="22"/>
        </w:rPr>
        <w:t>the characteristics and advantages of major types of production systems</w:t>
      </w:r>
    </w:p>
    <w:p w:rsidR="009127B7" w:rsidRDefault="006A3CD3"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Six (6) types of simple machines, operation and applications of levers, and concepts of  force and weight</w:t>
      </w:r>
    </w:p>
    <w:p w:rsidR="009127B7" w:rsidRDefault="008C321B" w:rsidP="009127B7">
      <w:pPr>
        <w:numPr>
          <w:ilvl w:val="0"/>
          <w:numId w:val="8"/>
        </w:numPr>
        <w:tabs>
          <w:tab w:val="left" w:pos="-720"/>
          <w:tab w:val="left" w:pos="4363"/>
        </w:tabs>
        <w:ind w:hanging="720"/>
        <w:rPr>
          <w:rFonts w:cs="Arial"/>
          <w:spacing w:val="-3"/>
          <w:sz w:val="22"/>
          <w:szCs w:val="22"/>
        </w:rPr>
      </w:pPr>
      <w:r>
        <w:rPr>
          <w:rFonts w:cs="Arial"/>
          <w:spacing w:val="-3"/>
          <w:sz w:val="22"/>
          <w:szCs w:val="22"/>
        </w:rPr>
        <w:t>Describe the e</w:t>
      </w:r>
      <w:r w:rsidR="006A3CD3" w:rsidRPr="009127B7">
        <w:rPr>
          <w:rFonts w:cs="Arial"/>
          <w:spacing w:val="-3"/>
          <w:sz w:val="22"/>
          <w:szCs w:val="22"/>
        </w:rPr>
        <w:t>ffect of friction on machine operation; operation of machine linkages, cams, and turnbuckles</w:t>
      </w:r>
    </w:p>
    <w:p w:rsidR="009127B7" w:rsidRDefault="008C321B" w:rsidP="009127B7">
      <w:pPr>
        <w:numPr>
          <w:ilvl w:val="0"/>
          <w:numId w:val="8"/>
        </w:numPr>
        <w:tabs>
          <w:tab w:val="left" w:pos="-720"/>
          <w:tab w:val="left" w:pos="4363"/>
        </w:tabs>
        <w:ind w:hanging="720"/>
        <w:rPr>
          <w:rFonts w:cs="Arial"/>
          <w:spacing w:val="-3"/>
          <w:sz w:val="22"/>
          <w:szCs w:val="22"/>
        </w:rPr>
      </w:pPr>
      <w:r>
        <w:rPr>
          <w:rFonts w:cs="Arial"/>
          <w:spacing w:val="-3"/>
          <w:sz w:val="22"/>
          <w:szCs w:val="22"/>
        </w:rPr>
        <w:t>Identify t</w:t>
      </w:r>
      <w:r w:rsidR="006A3CD3" w:rsidRPr="009127B7">
        <w:rPr>
          <w:rFonts w:cs="Arial"/>
          <w:spacing w:val="-3"/>
          <w:sz w:val="22"/>
          <w:szCs w:val="22"/>
        </w:rPr>
        <w:t>ypes, properties, and applications of materials and chemicals used to manufacture products, including food and beverage products</w:t>
      </w:r>
    </w:p>
    <w:p w:rsidR="009127B7" w:rsidRDefault="007B5AA1" w:rsidP="009127B7">
      <w:pPr>
        <w:numPr>
          <w:ilvl w:val="0"/>
          <w:numId w:val="8"/>
        </w:numPr>
        <w:tabs>
          <w:tab w:val="left" w:pos="-720"/>
          <w:tab w:val="left" w:pos="4363"/>
        </w:tabs>
        <w:ind w:hanging="720"/>
        <w:rPr>
          <w:rFonts w:cs="Arial"/>
          <w:spacing w:val="-3"/>
          <w:sz w:val="22"/>
          <w:szCs w:val="22"/>
        </w:rPr>
      </w:pPr>
      <w:r>
        <w:rPr>
          <w:rFonts w:cs="Arial"/>
          <w:spacing w:val="-3"/>
          <w:sz w:val="22"/>
          <w:szCs w:val="22"/>
        </w:rPr>
        <w:t>Identify f</w:t>
      </w:r>
      <w:r w:rsidR="006A3CD3" w:rsidRPr="009127B7">
        <w:rPr>
          <w:rFonts w:cs="Arial"/>
          <w:spacing w:val="-3"/>
          <w:sz w:val="22"/>
          <w:szCs w:val="22"/>
        </w:rPr>
        <w:t>actors used to select materials for a given product, methods of testing material quality, and advances in material design</w:t>
      </w:r>
    </w:p>
    <w:p w:rsidR="009127B7" w:rsidRDefault="007B5AA1" w:rsidP="009127B7">
      <w:pPr>
        <w:numPr>
          <w:ilvl w:val="0"/>
          <w:numId w:val="8"/>
        </w:numPr>
        <w:tabs>
          <w:tab w:val="left" w:pos="-720"/>
          <w:tab w:val="left" w:pos="4363"/>
        </w:tabs>
        <w:ind w:hanging="720"/>
        <w:rPr>
          <w:rFonts w:cs="Arial"/>
          <w:spacing w:val="-3"/>
          <w:sz w:val="22"/>
          <w:szCs w:val="22"/>
        </w:rPr>
      </w:pPr>
      <w:r>
        <w:rPr>
          <w:rFonts w:cs="Arial"/>
          <w:spacing w:val="-3"/>
          <w:sz w:val="22"/>
          <w:szCs w:val="22"/>
        </w:rPr>
        <w:t>Describe t</w:t>
      </w:r>
      <w:r w:rsidR="006A3CD3" w:rsidRPr="009127B7">
        <w:rPr>
          <w:rFonts w:cs="Arial"/>
          <w:spacing w:val="-3"/>
          <w:sz w:val="22"/>
          <w:szCs w:val="22"/>
        </w:rPr>
        <w:t>ypes, operation and application of casting, molding, machining, finishing, assembly, separation, conditioning, combining, and filling</w:t>
      </w:r>
    </w:p>
    <w:p w:rsidR="009127B7" w:rsidRDefault="006A3CD3"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Interpret stock material sizes and types from specifications; use a band saw to cut stock        material to size; types of machine tools</w:t>
      </w:r>
    </w:p>
    <w:p w:rsidR="009127B7" w:rsidRDefault="006A3CD3"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Use basic layout techniques to prepare a part for machining, size a drill bit, identify drill by        size, select and install drill press tooling, operate a drill press</w:t>
      </w:r>
    </w:p>
    <w:p w:rsidR="009127B7" w:rsidRDefault="006A3CD3"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 xml:space="preserve">Use a drill press to perform basic drilling operations: reaming, </w:t>
      </w:r>
      <w:proofErr w:type="spellStart"/>
      <w:r w:rsidRPr="009127B7">
        <w:rPr>
          <w:rFonts w:cs="Arial"/>
          <w:spacing w:val="-3"/>
          <w:sz w:val="22"/>
          <w:szCs w:val="22"/>
        </w:rPr>
        <w:t>counterboring</w:t>
      </w:r>
      <w:proofErr w:type="spellEnd"/>
      <w:r w:rsidRPr="009127B7">
        <w:rPr>
          <w:rFonts w:cs="Arial"/>
          <w:spacing w:val="-3"/>
          <w:sz w:val="22"/>
          <w:szCs w:val="22"/>
        </w:rPr>
        <w:t>,        countersinking, and tapping</w:t>
      </w:r>
    </w:p>
    <w:p w:rsidR="009127B7" w:rsidRDefault="007B5AA1" w:rsidP="009127B7">
      <w:pPr>
        <w:numPr>
          <w:ilvl w:val="0"/>
          <w:numId w:val="8"/>
        </w:numPr>
        <w:tabs>
          <w:tab w:val="left" w:pos="-720"/>
          <w:tab w:val="left" w:pos="4363"/>
        </w:tabs>
        <w:ind w:hanging="720"/>
        <w:rPr>
          <w:rFonts w:cs="Arial"/>
          <w:spacing w:val="-3"/>
          <w:sz w:val="22"/>
          <w:szCs w:val="22"/>
        </w:rPr>
      </w:pPr>
      <w:r>
        <w:rPr>
          <w:rFonts w:cs="Arial"/>
          <w:spacing w:val="-3"/>
          <w:sz w:val="22"/>
          <w:szCs w:val="22"/>
        </w:rPr>
        <w:t>Identify t</w:t>
      </w:r>
      <w:r w:rsidR="006A3CD3" w:rsidRPr="009127B7">
        <w:rPr>
          <w:rFonts w:cs="Arial"/>
          <w:spacing w:val="-3"/>
          <w:sz w:val="22"/>
          <w:szCs w:val="22"/>
        </w:rPr>
        <w:t>ypes, applications and use of hand tools, portable power tools, and equipment</w:t>
      </w:r>
    </w:p>
    <w:p w:rsidR="009127B7" w:rsidRDefault="006A3CD3" w:rsidP="009127B7">
      <w:pPr>
        <w:numPr>
          <w:ilvl w:val="0"/>
          <w:numId w:val="8"/>
        </w:numPr>
        <w:tabs>
          <w:tab w:val="left" w:pos="-720"/>
          <w:tab w:val="left" w:pos="4363"/>
        </w:tabs>
        <w:ind w:hanging="720"/>
        <w:rPr>
          <w:rFonts w:cs="Arial"/>
          <w:spacing w:val="-3"/>
          <w:sz w:val="22"/>
          <w:szCs w:val="22"/>
        </w:rPr>
      </w:pPr>
      <w:r w:rsidRPr="009127B7">
        <w:rPr>
          <w:rFonts w:cs="Arial"/>
          <w:spacing w:val="-3"/>
          <w:sz w:val="22"/>
          <w:szCs w:val="22"/>
        </w:rPr>
        <w:t>Interpret standard operating procedures; read technical manuals to obtain information;        Total Productive Maintenance; machine operation procedures</w:t>
      </w:r>
    </w:p>
    <w:p w:rsidR="009127B7" w:rsidRDefault="006C2DEA" w:rsidP="009127B7">
      <w:pPr>
        <w:numPr>
          <w:ilvl w:val="0"/>
          <w:numId w:val="8"/>
        </w:numPr>
        <w:tabs>
          <w:tab w:val="left" w:pos="-720"/>
          <w:tab w:val="left" w:pos="4363"/>
        </w:tabs>
        <w:ind w:hanging="720"/>
        <w:rPr>
          <w:rFonts w:cs="Arial"/>
          <w:spacing w:val="-3"/>
          <w:sz w:val="22"/>
          <w:szCs w:val="22"/>
        </w:rPr>
      </w:pPr>
      <w:r>
        <w:rPr>
          <w:rFonts w:cs="Arial"/>
          <w:spacing w:val="-3"/>
          <w:sz w:val="22"/>
          <w:szCs w:val="22"/>
        </w:rPr>
        <w:t>Describe b</w:t>
      </w:r>
      <w:r w:rsidR="006A3CD3" w:rsidRPr="009127B7">
        <w:rPr>
          <w:rFonts w:cs="Arial"/>
          <w:spacing w:val="-3"/>
          <w:sz w:val="22"/>
          <w:szCs w:val="22"/>
        </w:rPr>
        <w:t>asic concepts of production planning, work flow, and facilities layout; identify bottlenecks and ways to balance workflow, Lean manufacturing concepts, product cost estimating</w:t>
      </w:r>
    </w:p>
    <w:p w:rsidR="009127B7" w:rsidRDefault="006C2DEA" w:rsidP="009127B7">
      <w:pPr>
        <w:numPr>
          <w:ilvl w:val="0"/>
          <w:numId w:val="8"/>
        </w:numPr>
        <w:tabs>
          <w:tab w:val="left" w:pos="-720"/>
          <w:tab w:val="left" w:pos="4363"/>
        </w:tabs>
        <w:ind w:hanging="720"/>
        <w:rPr>
          <w:rFonts w:cs="Arial"/>
          <w:spacing w:val="-3"/>
          <w:sz w:val="22"/>
          <w:szCs w:val="22"/>
        </w:rPr>
      </w:pPr>
      <w:r>
        <w:rPr>
          <w:rFonts w:cs="Arial"/>
          <w:spacing w:val="-3"/>
          <w:sz w:val="22"/>
          <w:szCs w:val="22"/>
        </w:rPr>
        <w:t>Describe t</w:t>
      </w:r>
      <w:r w:rsidR="006A3CD3" w:rsidRPr="009127B7">
        <w:rPr>
          <w:rFonts w:cs="Arial"/>
          <w:spacing w:val="-3"/>
          <w:sz w:val="22"/>
          <w:szCs w:val="22"/>
        </w:rPr>
        <w:t>ypes of inventory and inventory management concepts; read a bill of material; identify cost of downtime and calculate product cost</w:t>
      </w:r>
    </w:p>
    <w:p w:rsidR="009127B7" w:rsidRDefault="006C2DEA" w:rsidP="009127B7">
      <w:pPr>
        <w:numPr>
          <w:ilvl w:val="0"/>
          <w:numId w:val="8"/>
        </w:numPr>
        <w:tabs>
          <w:tab w:val="left" w:pos="-720"/>
          <w:tab w:val="left" w:pos="4363"/>
        </w:tabs>
        <w:ind w:hanging="720"/>
        <w:rPr>
          <w:rFonts w:cs="Arial"/>
          <w:spacing w:val="-3"/>
          <w:sz w:val="22"/>
          <w:szCs w:val="22"/>
        </w:rPr>
      </w:pPr>
      <w:r>
        <w:rPr>
          <w:rFonts w:cs="Arial"/>
          <w:spacing w:val="-3"/>
          <w:sz w:val="22"/>
          <w:szCs w:val="22"/>
        </w:rPr>
        <w:lastRenderedPageBreak/>
        <w:t>Describe the o</w:t>
      </w:r>
      <w:r w:rsidR="006A3CD3" w:rsidRPr="009127B7">
        <w:rPr>
          <w:rFonts w:cs="Arial"/>
          <w:spacing w:val="-3"/>
          <w:sz w:val="22"/>
          <w:szCs w:val="22"/>
        </w:rPr>
        <w:t>peration of push and pull production systems, just-</w:t>
      </w:r>
      <w:r w:rsidR="009127B7" w:rsidRPr="009127B7">
        <w:rPr>
          <w:rFonts w:cs="Arial"/>
          <w:spacing w:val="-3"/>
          <w:sz w:val="22"/>
          <w:szCs w:val="22"/>
        </w:rPr>
        <w:t xml:space="preserve">in-time production, methods of </w:t>
      </w:r>
      <w:r w:rsidR="006A3CD3" w:rsidRPr="009127B7">
        <w:rPr>
          <w:rFonts w:cs="Arial"/>
          <w:spacing w:val="-3"/>
          <w:sz w:val="22"/>
          <w:szCs w:val="22"/>
        </w:rPr>
        <w:t>feedback to control quality</w:t>
      </w:r>
    </w:p>
    <w:p w:rsidR="009127B7" w:rsidRDefault="006C2DEA" w:rsidP="009127B7">
      <w:pPr>
        <w:numPr>
          <w:ilvl w:val="0"/>
          <w:numId w:val="8"/>
        </w:numPr>
        <w:tabs>
          <w:tab w:val="left" w:pos="-720"/>
          <w:tab w:val="left" w:pos="4363"/>
        </w:tabs>
        <w:ind w:hanging="720"/>
        <w:rPr>
          <w:rFonts w:cs="Arial"/>
          <w:spacing w:val="-3"/>
          <w:sz w:val="22"/>
          <w:szCs w:val="22"/>
        </w:rPr>
      </w:pPr>
      <w:r>
        <w:rPr>
          <w:rFonts w:cs="Arial"/>
          <w:spacing w:val="-3"/>
          <w:sz w:val="22"/>
          <w:szCs w:val="22"/>
        </w:rPr>
        <w:t>Identify the t</w:t>
      </w:r>
      <w:r w:rsidR="006A3CD3" w:rsidRPr="009127B7">
        <w:rPr>
          <w:rFonts w:cs="Arial"/>
          <w:spacing w:val="-3"/>
          <w:sz w:val="22"/>
          <w:szCs w:val="22"/>
        </w:rPr>
        <w:t>ypes of production documents, methods of retaining documents, and use of electronic data exchange; read and handle production documents</w:t>
      </w:r>
    </w:p>
    <w:p w:rsidR="009127B7" w:rsidRDefault="006C2DEA" w:rsidP="009127B7">
      <w:pPr>
        <w:numPr>
          <w:ilvl w:val="0"/>
          <w:numId w:val="8"/>
        </w:numPr>
        <w:tabs>
          <w:tab w:val="left" w:pos="-720"/>
          <w:tab w:val="left" w:pos="4363"/>
        </w:tabs>
        <w:ind w:hanging="720"/>
        <w:rPr>
          <w:rFonts w:cs="Arial"/>
          <w:spacing w:val="-3"/>
          <w:sz w:val="22"/>
          <w:szCs w:val="22"/>
        </w:rPr>
      </w:pPr>
      <w:r>
        <w:rPr>
          <w:rFonts w:cs="Arial"/>
          <w:spacing w:val="-3"/>
          <w:sz w:val="22"/>
          <w:szCs w:val="22"/>
        </w:rPr>
        <w:t>Identify the t</w:t>
      </w:r>
      <w:r w:rsidR="006A3CD3" w:rsidRPr="009127B7">
        <w:rPr>
          <w:rFonts w:cs="Arial"/>
          <w:spacing w:val="-3"/>
          <w:sz w:val="22"/>
          <w:szCs w:val="22"/>
        </w:rPr>
        <w:t>ypes and applications of product packaging; packaging regulations and laws; select packaging for given product; interpret package labels</w:t>
      </w:r>
    </w:p>
    <w:p w:rsidR="006A3CD3" w:rsidRPr="009127B7" w:rsidRDefault="006C2DEA" w:rsidP="009127B7">
      <w:pPr>
        <w:numPr>
          <w:ilvl w:val="0"/>
          <w:numId w:val="8"/>
        </w:numPr>
        <w:tabs>
          <w:tab w:val="left" w:pos="-720"/>
          <w:tab w:val="left" w:pos="4363"/>
        </w:tabs>
        <w:ind w:hanging="720"/>
        <w:rPr>
          <w:rFonts w:cs="Arial"/>
          <w:spacing w:val="-3"/>
          <w:sz w:val="22"/>
          <w:szCs w:val="22"/>
        </w:rPr>
      </w:pPr>
      <w:r>
        <w:rPr>
          <w:rFonts w:cs="Arial"/>
          <w:spacing w:val="-3"/>
          <w:sz w:val="22"/>
          <w:szCs w:val="22"/>
        </w:rPr>
        <w:t>Describe m</w:t>
      </w:r>
      <w:r w:rsidR="006A3CD3" w:rsidRPr="009127B7">
        <w:rPr>
          <w:rFonts w:cs="Arial"/>
          <w:spacing w:val="-3"/>
          <w:sz w:val="22"/>
          <w:szCs w:val="22"/>
        </w:rPr>
        <w:t>ethods and applications of transporting produced products; interpret shipping        documents; use a tracking system</w:t>
      </w:r>
    </w:p>
    <w:p w:rsidR="003D4E7E" w:rsidRDefault="003D4E7E" w:rsidP="003D4E7E">
      <w:pPr>
        <w:tabs>
          <w:tab w:val="left" w:pos="-720"/>
        </w:tabs>
        <w:ind w:left="360" w:hanging="360"/>
        <w:rPr>
          <w:rFonts w:cs="Arial"/>
          <w:b/>
        </w:rPr>
      </w:pPr>
    </w:p>
    <w:p w:rsidR="00482CFD" w:rsidRPr="00A75FB9" w:rsidRDefault="00482CFD" w:rsidP="00482CFD">
      <w:pPr>
        <w:tabs>
          <w:tab w:val="left" w:pos="720"/>
          <w:tab w:val="left" w:pos="1440"/>
          <w:tab w:val="left" w:pos="2016"/>
        </w:tabs>
        <w:suppressAutoHyphens/>
        <w:rPr>
          <w:rFonts w:cs="Arial"/>
          <w:b/>
        </w:rPr>
      </w:pPr>
      <w:r w:rsidRPr="00A75FB9">
        <w:rPr>
          <w:rFonts w:cs="Arial"/>
          <w:b/>
        </w:rPr>
        <w:t>COURSE TOPICS AND CONTENT REQUIREMENTS</w:t>
      </w:r>
      <w:r w:rsidRPr="00A75FB9">
        <w:rPr>
          <w:rFonts w:cs="Arial"/>
          <w:b/>
          <w:strike/>
          <w:szCs w:val="24"/>
        </w:rPr>
        <w:t>:</w:t>
      </w:r>
    </w:p>
    <w:p w:rsidR="006A3CD3" w:rsidRDefault="006A3CD3" w:rsidP="006A3CD3">
      <w:pPr>
        <w:numPr>
          <w:ilvl w:val="0"/>
          <w:numId w:val="7"/>
        </w:numPr>
        <w:jc w:val="both"/>
        <w:rPr>
          <w:rFonts w:cs="Arial"/>
          <w:sz w:val="22"/>
          <w:szCs w:val="22"/>
        </w:rPr>
      </w:pPr>
      <w:r>
        <w:rPr>
          <w:rFonts w:cs="Arial"/>
          <w:sz w:val="22"/>
          <w:szCs w:val="22"/>
        </w:rPr>
        <w:t>Customer Contact</w:t>
      </w:r>
    </w:p>
    <w:p w:rsidR="006A3CD3" w:rsidRDefault="006A3CD3" w:rsidP="006A3CD3">
      <w:pPr>
        <w:numPr>
          <w:ilvl w:val="0"/>
          <w:numId w:val="7"/>
        </w:numPr>
        <w:jc w:val="both"/>
        <w:rPr>
          <w:rFonts w:cs="Arial"/>
          <w:sz w:val="22"/>
          <w:szCs w:val="22"/>
        </w:rPr>
      </w:pPr>
      <w:r>
        <w:rPr>
          <w:rFonts w:cs="Arial"/>
          <w:sz w:val="22"/>
          <w:szCs w:val="22"/>
        </w:rPr>
        <w:t>Creating Products</w:t>
      </w:r>
    </w:p>
    <w:p w:rsidR="006A3CD3" w:rsidRDefault="006A3CD3" w:rsidP="006A3CD3">
      <w:pPr>
        <w:numPr>
          <w:ilvl w:val="0"/>
          <w:numId w:val="7"/>
        </w:numPr>
        <w:jc w:val="both"/>
        <w:rPr>
          <w:rFonts w:cs="Arial"/>
          <w:sz w:val="22"/>
          <w:szCs w:val="22"/>
        </w:rPr>
      </w:pPr>
      <w:r>
        <w:rPr>
          <w:rFonts w:cs="Arial"/>
          <w:sz w:val="22"/>
          <w:szCs w:val="22"/>
        </w:rPr>
        <w:t>Types of Production</w:t>
      </w:r>
    </w:p>
    <w:p w:rsidR="006A3CD3" w:rsidRDefault="006A3CD3" w:rsidP="006A3CD3">
      <w:pPr>
        <w:numPr>
          <w:ilvl w:val="0"/>
          <w:numId w:val="7"/>
        </w:numPr>
        <w:jc w:val="both"/>
        <w:rPr>
          <w:rFonts w:cs="Arial"/>
          <w:sz w:val="22"/>
          <w:szCs w:val="22"/>
        </w:rPr>
      </w:pPr>
      <w:r>
        <w:rPr>
          <w:rFonts w:cs="Arial"/>
          <w:sz w:val="22"/>
          <w:szCs w:val="22"/>
        </w:rPr>
        <w:t>Mechanical Principles</w:t>
      </w:r>
    </w:p>
    <w:p w:rsidR="006A3CD3" w:rsidRDefault="006A3CD3" w:rsidP="006A3CD3">
      <w:pPr>
        <w:numPr>
          <w:ilvl w:val="0"/>
          <w:numId w:val="7"/>
        </w:numPr>
        <w:jc w:val="both"/>
        <w:rPr>
          <w:rFonts w:cs="Arial"/>
          <w:sz w:val="22"/>
          <w:szCs w:val="22"/>
        </w:rPr>
      </w:pPr>
      <w:r>
        <w:rPr>
          <w:rFonts w:cs="Arial"/>
          <w:sz w:val="22"/>
          <w:szCs w:val="22"/>
        </w:rPr>
        <w:t>Mechanical Linkages</w:t>
      </w:r>
    </w:p>
    <w:p w:rsidR="006A3CD3" w:rsidRDefault="006A3CD3" w:rsidP="006A3CD3">
      <w:pPr>
        <w:numPr>
          <w:ilvl w:val="0"/>
          <w:numId w:val="7"/>
        </w:numPr>
        <w:jc w:val="both"/>
        <w:rPr>
          <w:rFonts w:cs="Arial"/>
          <w:sz w:val="22"/>
          <w:szCs w:val="22"/>
        </w:rPr>
      </w:pPr>
      <w:r>
        <w:rPr>
          <w:rFonts w:cs="Arial"/>
          <w:sz w:val="22"/>
          <w:szCs w:val="22"/>
        </w:rPr>
        <w:t>Production Materials</w:t>
      </w:r>
    </w:p>
    <w:p w:rsidR="006A3CD3" w:rsidRDefault="006A3CD3" w:rsidP="006A3CD3">
      <w:pPr>
        <w:numPr>
          <w:ilvl w:val="0"/>
          <w:numId w:val="7"/>
        </w:numPr>
        <w:jc w:val="both"/>
        <w:rPr>
          <w:rFonts w:cs="Arial"/>
          <w:sz w:val="22"/>
          <w:szCs w:val="22"/>
        </w:rPr>
      </w:pPr>
      <w:r>
        <w:rPr>
          <w:rFonts w:cs="Arial"/>
          <w:sz w:val="22"/>
          <w:szCs w:val="22"/>
        </w:rPr>
        <w:t>Testing, Selecting, and Developing Materials</w:t>
      </w:r>
    </w:p>
    <w:p w:rsidR="006A3CD3" w:rsidRDefault="006A3CD3" w:rsidP="006A3CD3">
      <w:pPr>
        <w:numPr>
          <w:ilvl w:val="0"/>
          <w:numId w:val="7"/>
        </w:numPr>
        <w:jc w:val="both"/>
        <w:rPr>
          <w:rFonts w:cs="Arial"/>
          <w:sz w:val="22"/>
          <w:szCs w:val="22"/>
        </w:rPr>
      </w:pPr>
      <w:r>
        <w:rPr>
          <w:rFonts w:cs="Arial"/>
          <w:sz w:val="22"/>
          <w:szCs w:val="22"/>
        </w:rPr>
        <w:t>Production Processes</w:t>
      </w:r>
    </w:p>
    <w:p w:rsidR="006A3CD3" w:rsidRDefault="006A3CD3" w:rsidP="006A3CD3">
      <w:pPr>
        <w:numPr>
          <w:ilvl w:val="0"/>
          <w:numId w:val="7"/>
        </w:numPr>
        <w:jc w:val="both"/>
        <w:rPr>
          <w:rFonts w:cs="Arial"/>
          <w:sz w:val="22"/>
          <w:szCs w:val="22"/>
        </w:rPr>
      </w:pPr>
      <w:r>
        <w:rPr>
          <w:rFonts w:cs="Arial"/>
          <w:sz w:val="22"/>
          <w:szCs w:val="22"/>
        </w:rPr>
        <w:t>Machining Processes</w:t>
      </w:r>
    </w:p>
    <w:p w:rsidR="006A3CD3" w:rsidRDefault="006A3CD3" w:rsidP="006A3CD3">
      <w:pPr>
        <w:numPr>
          <w:ilvl w:val="0"/>
          <w:numId w:val="7"/>
        </w:numPr>
        <w:jc w:val="both"/>
        <w:rPr>
          <w:rFonts w:cs="Arial"/>
          <w:sz w:val="22"/>
          <w:szCs w:val="22"/>
        </w:rPr>
      </w:pPr>
      <w:r>
        <w:rPr>
          <w:rFonts w:cs="Arial"/>
          <w:sz w:val="22"/>
          <w:szCs w:val="22"/>
        </w:rPr>
        <w:t>Machine Tooling</w:t>
      </w:r>
    </w:p>
    <w:p w:rsidR="006A3CD3" w:rsidRDefault="006A3CD3" w:rsidP="006A3CD3">
      <w:pPr>
        <w:numPr>
          <w:ilvl w:val="0"/>
          <w:numId w:val="7"/>
        </w:numPr>
        <w:jc w:val="both"/>
        <w:rPr>
          <w:rFonts w:cs="Arial"/>
          <w:sz w:val="22"/>
          <w:szCs w:val="22"/>
        </w:rPr>
      </w:pPr>
      <w:r>
        <w:rPr>
          <w:rFonts w:cs="Arial"/>
          <w:sz w:val="22"/>
          <w:szCs w:val="22"/>
        </w:rPr>
        <w:t>Machine Operations</w:t>
      </w:r>
    </w:p>
    <w:p w:rsidR="006A3CD3" w:rsidRDefault="006A3CD3" w:rsidP="006A3CD3">
      <w:pPr>
        <w:numPr>
          <w:ilvl w:val="0"/>
          <w:numId w:val="7"/>
        </w:numPr>
        <w:jc w:val="both"/>
        <w:rPr>
          <w:rFonts w:cs="Arial"/>
          <w:sz w:val="22"/>
          <w:szCs w:val="22"/>
        </w:rPr>
      </w:pPr>
      <w:r>
        <w:rPr>
          <w:rFonts w:cs="Arial"/>
          <w:sz w:val="22"/>
          <w:szCs w:val="22"/>
        </w:rPr>
        <w:t>Tools and Equipment Use</w:t>
      </w:r>
    </w:p>
    <w:p w:rsidR="006A3CD3" w:rsidRDefault="006A3CD3" w:rsidP="006A3CD3">
      <w:pPr>
        <w:numPr>
          <w:ilvl w:val="0"/>
          <w:numId w:val="7"/>
        </w:numPr>
        <w:jc w:val="both"/>
        <w:rPr>
          <w:rFonts w:cs="Arial"/>
          <w:sz w:val="22"/>
          <w:szCs w:val="22"/>
        </w:rPr>
      </w:pPr>
      <w:r>
        <w:rPr>
          <w:rFonts w:cs="Arial"/>
          <w:sz w:val="22"/>
          <w:szCs w:val="22"/>
        </w:rPr>
        <w:t>Equipment Procedures</w:t>
      </w:r>
    </w:p>
    <w:p w:rsidR="006A3CD3" w:rsidRDefault="006A3CD3" w:rsidP="006A3CD3">
      <w:pPr>
        <w:numPr>
          <w:ilvl w:val="0"/>
          <w:numId w:val="7"/>
        </w:numPr>
        <w:jc w:val="both"/>
        <w:rPr>
          <w:rFonts w:cs="Arial"/>
          <w:sz w:val="22"/>
          <w:szCs w:val="22"/>
        </w:rPr>
      </w:pPr>
      <w:r>
        <w:rPr>
          <w:rFonts w:cs="Arial"/>
          <w:sz w:val="22"/>
          <w:szCs w:val="22"/>
        </w:rPr>
        <w:t>Production Planning and Workflow</w:t>
      </w:r>
    </w:p>
    <w:p w:rsidR="006A3CD3" w:rsidRDefault="006A3CD3" w:rsidP="006A3CD3">
      <w:pPr>
        <w:numPr>
          <w:ilvl w:val="0"/>
          <w:numId w:val="7"/>
        </w:numPr>
        <w:jc w:val="both"/>
        <w:rPr>
          <w:rFonts w:cs="Arial"/>
          <w:sz w:val="22"/>
          <w:szCs w:val="22"/>
        </w:rPr>
      </w:pPr>
      <w:r>
        <w:rPr>
          <w:rFonts w:cs="Arial"/>
          <w:sz w:val="22"/>
          <w:szCs w:val="22"/>
        </w:rPr>
        <w:t>Production Components</w:t>
      </w:r>
    </w:p>
    <w:p w:rsidR="006A3CD3" w:rsidRDefault="006A3CD3" w:rsidP="006A3CD3">
      <w:pPr>
        <w:numPr>
          <w:ilvl w:val="0"/>
          <w:numId w:val="7"/>
        </w:numPr>
        <w:jc w:val="both"/>
        <w:rPr>
          <w:rFonts w:cs="Arial"/>
          <w:sz w:val="22"/>
          <w:szCs w:val="22"/>
        </w:rPr>
      </w:pPr>
      <w:r>
        <w:rPr>
          <w:rFonts w:cs="Arial"/>
          <w:sz w:val="22"/>
          <w:szCs w:val="22"/>
        </w:rPr>
        <w:t>Production Control</w:t>
      </w:r>
    </w:p>
    <w:p w:rsidR="006A3CD3" w:rsidRDefault="006A3CD3" w:rsidP="006A3CD3">
      <w:pPr>
        <w:numPr>
          <w:ilvl w:val="0"/>
          <w:numId w:val="7"/>
        </w:numPr>
        <w:jc w:val="both"/>
        <w:rPr>
          <w:rFonts w:cs="Arial"/>
          <w:sz w:val="22"/>
          <w:szCs w:val="22"/>
        </w:rPr>
      </w:pPr>
      <w:r>
        <w:rPr>
          <w:rFonts w:cs="Arial"/>
          <w:sz w:val="22"/>
          <w:szCs w:val="22"/>
        </w:rPr>
        <w:t>Documenting the Process</w:t>
      </w:r>
    </w:p>
    <w:p w:rsidR="006A3CD3" w:rsidRDefault="006A3CD3" w:rsidP="006A3CD3">
      <w:pPr>
        <w:numPr>
          <w:ilvl w:val="0"/>
          <w:numId w:val="7"/>
        </w:numPr>
        <w:jc w:val="both"/>
        <w:rPr>
          <w:rFonts w:cs="Arial"/>
          <w:sz w:val="22"/>
          <w:szCs w:val="22"/>
        </w:rPr>
      </w:pPr>
      <w:r>
        <w:rPr>
          <w:rFonts w:cs="Arial"/>
          <w:sz w:val="22"/>
          <w:szCs w:val="22"/>
        </w:rPr>
        <w:t>Product Packaging</w:t>
      </w:r>
    </w:p>
    <w:p w:rsidR="00482CFD" w:rsidRPr="006A3CD3" w:rsidRDefault="006A3CD3" w:rsidP="006963C3">
      <w:pPr>
        <w:numPr>
          <w:ilvl w:val="0"/>
          <w:numId w:val="7"/>
        </w:numPr>
        <w:rPr>
          <w:rFonts w:cs="Arial"/>
          <w:sz w:val="22"/>
          <w:szCs w:val="22"/>
        </w:rPr>
      </w:pPr>
      <w:r>
        <w:rPr>
          <w:rFonts w:cs="Arial"/>
          <w:sz w:val="22"/>
          <w:szCs w:val="22"/>
        </w:rPr>
        <w:t>Product Distribution</w:t>
      </w:r>
      <w:r>
        <w:rPr>
          <w:rFonts w:cs="Arial"/>
          <w:sz w:val="22"/>
          <w:szCs w:val="22"/>
        </w:rPr>
        <w:br/>
      </w:r>
    </w:p>
    <w:p w:rsidR="00482CFD" w:rsidRPr="00A75FB9" w:rsidRDefault="00482CFD" w:rsidP="00482CFD">
      <w:pPr>
        <w:tabs>
          <w:tab w:val="left" w:pos="-720"/>
          <w:tab w:val="left" w:pos="691"/>
          <w:tab w:val="left" w:pos="2181"/>
          <w:tab w:val="left" w:pos="4363"/>
        </w:tabs>
        <w:jc w:val="both"/>
        <w:rPr>
          <w:rFonts w:cs="Arial"/>
          <w:b/>
          <w:spacing w:val="-3"/>
        </w:rPr>
      </w:pPr>
      <w:r w:rsidRPr="00A75FB9">
        <w:rPr>
          <w:rFonts w:cs="Arial"/>
          <w:b/>
          <w:spacing w:val="-3"/>
        </w:rPr>
        <w:t>INSTRUCTIONAL METHODS:</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Lecture</w:t>
      </w:r>
    </w:p>
    <w:p w:rsidR="007148B0" w:rsidRPr="00887E97" w:rsidRDefault="007148B0" w:rsidP="007148B0">
      <w:pPr>
        <w:ind w:left="720" w:hanging="720"/>
        <w:jc w:val="both"/>
        <w:rPr>
          <w:rFonts w:cs="Arial"/>
          <w:sz w:val="22"/>
          <w:szCs w:val="22"/>
        </w:rPr>
      </w:pPr>
      <w:r w:rsidRPr="00887E97">
        <w:rPr>
          <w:rFonts w:cs="Arial"/>
          <w:sz w:val="22"/>
          <w:szCs w:val="22"/>
        </w:rPr>
        <w:t>2.</w:t>
      </w:r>
      <w:r w:rsidRPr="00887E97">
        <w:rPr>
          <w:rFonts w:cs="Arial"/>
          <w:sz w:val="22"/>
          <w:szCs w:val="22"/>
        </w:rPr>
        <w:tab/>
        <w:t>Demonstration</w:t>
      </w:r>
    </w:p>
    <w:p w:rsidR="007148B0" w:rsidRDefault="007148B0" w:rsidP="007148B0">
      <w:pPr>
        <w:ind w:left="720" w:hanging="720"/>
        <w:jc w:val="both"/>
        <w:rPr>
          <w:rFonts w:cs="Arial"/>
          <w:sz w:val="22"/>
          <w:szCs w:val="22"/>
        </w:rPr>
      </w:pPr>
      <w:r w:rsidRPr="00887E97">
        <w:rPr>
          <w:rFonts w:cs="Arial"/>
          <w:sz w:val="22"/>
          <w:szCs w:val="22"/>
        </w:rPr>
        <w:t>3.</w:t>
      </w:r>
      <w:r w:rsidRPr="00887E97">
        <w:rPr>
          <w:rFonts w:cs="Arial"/>
          <w:sz w:val="22"/>
          <w:szCs w:val="22"/>
        </w:rPr>
        <w:tab/>
        <w:t>Problem solving and discussion</w:t>
      </w:r>
    </w:p>
    <w:p w:rsidR="007148B0" w:rsidRPr="00887E97" w:rsidRDefault="007148B0" w:rsidP="007148B0">
      <w:pPr>
        <w:ind w:left="720" w:hanging="720"/>
        <w:jc w:val="both"/>
        <w:rPr>
          <w:rFonts w:cs="Arial"/>
          <w:sz w:val="22"/>
          <w:szCs w:val="22"/>
        </w:rPr>
      </w:pPr>
      <w:r>
        <w:rPr>
          <w:rFonts w:cs="Arial"/>
          <w:sz w:val="22"/>
          <w:szCs w:val="22"/>
        </w:rPr>
        <w:t>4.</w:t>
      </w:r>
      <w:r>
        <w:rPr>
          <w:rFonts w:cs="Arial"/>
          <w:sz w:val="22"/>
          <w:szCs w:val="22"/>
        </w:rPr>
        <w:tab/>
        <w:t>MSSC online e-Learning modules</w:t>
      </w:r>
    </w:p>
    <w:p w:rsidR="00482CFD" w:rsidRDefault="00482CFD" w:rsidP="00482CFD">
      <w:pPr>
        <w:tabs>
          <w:tab w:val="left" w:pos="-720"/>
          <w:tab w:val="left" w:pos="691"/>
          <w:tab w:val="left" w:pos="2181"/>
          <w:tab w:val="left" w:pos="4363"/>
        </w:tabs>
        <w:jc w:val="both"/>
        <w:rPr>
          <w:rFonts w:cs="Arial"/>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INSTRUCTIONAL MATERIALS</w:t>
      </w:r>
      <w:r w:rsidR="00482CFD" w:rsidRPr="00A75FB9">
        <w:rPr>
          <w:rFonts w:cs="Arial"/>
          <w:b/>
          <w:spacing w:val="-3"/>
        </w:rPr>
        <w:t>:</w:t>
      </w:r>
    </w:p>
    <w:p w:rsidR="007148B0" w:rsidRPr="00887E97" w:rsidRDefault="007148B0" w:rsidP="007148B0">
      <w:pPr>
        <w:jc w:val="both"/>
        <w:rPr>
          <w:rFonts w:cs="Arial"/>
          <w:sz w:val="22"/>
          <w:szCs w:val="22"/>
        </w:rPr>
      </w:pPr>
      <w:r w:rsidRPr="00887E97">
        <w:rPr>
          <w:rFonts w:cs="Arial"/>
          <w:sz w:val="22"/>
          <w:szCs w:val="22"/>
        </w:rPr>
        <w:t xml:space="preserve">Manufacturing Skill Standards Council, </w:t>
      </w:r>
      <w:r w:rsidRPr="00887E97">
        <w:rPr>
          <w:rFonts w:cs="Arial"/>
          <w:i/>
          <w:sz w:val="22"/>
          <w:szCs w:val="22"/>
          <w:u w:val="single"/>
        </w:rPr>
        <w:t>High-Performance Manufacturing</w:t>
      </w:r>
      <w:r w:rsidRPr="00887E97">
        <w:rPr>
          <w:rFonts w:cs="Arial"/>
          <w:sz w:val="22"/>
          <w:szCs w:val="22"/>
        </w:rPr>
        <w:t>, Woodland Hills, CA, 2006</w:t>
      </w:r>
    </w:p>
    <w:p w:rsidR="004726A9" w:rsidRDefault="004726A9" w:rsidP="00482CFD">
      <w:pPr>
        <w:tabs>
          <w:tab w:val="left" w:pos="-720"/>
          <w:tab w:val="left" w:pos="691"/>
          <w:tab w:val="left" w:pos="2181"/>
          <w:tab w:val="left" w:pos="4363"/>
        </w:tabs>
        <w:jc w:val="both"/>
        <w:rPr>
          <w:rFonts w:cs="Arial"/>
          <w:b/>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STUDENT REQUIREMENTS AND METHODS OF EVALUATION</w:t>
      </w:r>
      <w:r w:rsidR="00482CFD" w:rsidRPr="00A75FB9">
        <w:rPr>
          <w:rFonts w:cs="Arial"/>
          <w:b/>
          <w:spacing w:val="-3"/>
        </w:rPr>
        <w:t>:</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Tests and quizzes</w:t>
      </w:r>
    </w:p>
    <w:p w:rsidR="00482CFD" w:rsidRDefault="007148B0" w:rsidP="007148B0">
      <w:pPr>
        <w:tabs>
          <w:tab w:val="left" w:pos="-720"/>
          <w:tab w:val="left" w:pos="691"/>
          <w:tab w:val="left" w:pos="2181"/>
          <w:tab w:val="left" w:pos="4363"/>
        </w:tabs>
        <w:jc w:val="both"/>
        <w:rPr>
          <w:rFonts w:cs="Arial"/>
          <w:bCs/>
          <w:spacing w:val="-3"/>
        </w:rPr>
      </w:pPr>
      <w:r w:rsidRPr="00887E97">
        <w:rPr>
          <w:rFonts w:cs="Arial"/>
          <w:sz w:val="22"/>
          <w:szCs w:val="22"/>
        </w:rPr>
        <w:t>2.</w:t>
      </w:r>
      <w:r w:rsidRPr="00887E97">
        <w:rPr>
          <w:rFonts w:cs="Arial"/>
          <w:sz w:val="22"/>
          <w:szCs w:val="22"/>
        </w:rPr>
        <w:tab/>
        <w:t>Student presentations</w:t>
      </w:r>
    </w:p>
    <w:p w:rsidR="00D035C4" w:rsidRDefault="00D035C4" w:rsidP="00482CFD">
      <w:pPr>
        <w:tabs>
          <w:tab w:val="left" w:pos="-720"/>
          <w:tab w:val="left" w:pos="691"/>
          <w:tab w:val="left" w:pos="2181"/>
          <w:tab w:val="left" w:pos="4363"/>
        </w:tabs>
        <w:jc w:val="both"/>
        <w:rPr>
          <w:rFonts w:cs="Arial"/>
          <w:bCs/>
          <w:spacing w:val="-3"/>
        </w:rPr>
      </w:pPr>
    </w:p>
    <w:p w:rsidR="00D035C4" w:rsidRDefault="00986CD0" w:rsidP="00482CFD">
      <w:pPr>
        <w:tabs>
          <w:tab w:val="left" w:pos="-720"/>
          <w:tab w:val="left" w:pos="691"/>
          <w:tab w:val="left" w:pos="2181"/>
          <w:tab w:val="left" w:pos="4363"/>
        </w:tabs>
        <w:jc w:val="both"/>
        <w:rPr>
          <w:rFonts w:cs="Arial"/>
          <w:b/>
          <w:spacing w:val="-3"/>
        </w:rPr>
      </w:pPr>
      <w:r w:rsidRPr="00A75FB9">
        <w:rPr>
          <w:rFonts w:cs="Arial"/>
          <w:b/>
          <w:spacing w:val="-3"/>
        </w:rPr>
        <w:t>OTHER REFERENCES</w:t>
      </w:r>
    </w:p>
    <w:p w:rsidR="004F0D94" w:rsidRDefault="00121040" w:rsidP="00482CFD">
      <w:pPr>
        <w:tabs>
          <w:tab w:val="left" w:pos="-720"/>
          <w:tab w:val="left" w:pos="691"/>
          <w:tab w:val="left" w:pos="2181"/>
          <w:tab w:val="left" w:pos="4363"/>
        </w:tabs>
        <w:jc w:val="both"/>
        <w:rPr>
          <w:rFonts w:cs="Arial"/>
          <w:spacing w:val="-3"/>
        </w:rPr>
      </w:pPr>
      <w:r>
        <w:rPr>
          <w:rFonts w:cs="Arial"/>
          <w:spacing w:val="-3"/>
        </w:rPr>
        <w:fldChar w:fldCharType="begin">
          <w:ffData>
            <w:name w:val="Text12"/>
            <w:enabled/>
            <w:calcOnExit w:val="0"/>
            <w:textInput/>
          </w:ffData>
        </w:fldChar>
      </w:r>
      <w:bookmarkStart w:id="20" w:name="Text12"/>
      <w:r>
        <w:rPr>
          <w:rFonts w:cs="Arial"/>
          <w:spacing w:val="-3"/>
        </w:rPr>
        <w:instrText xml:space="preserve"> FORMTEXT </w:instrText>
      </w:r>
      <w:r>
        <w:rPr>
          <w:rFonts w:cs="Arial"/>
          <w:spacing w:val="-3"/>
        </w:rPr>
      </w:r>
      <w:r>
        <w:rPr>
          <w:rFonts w:cs="Arial"/>
          <w:spacing w:val="-3"/>
        </w:rPr>
        <w:fldChar w:fldCharType="separate"/>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Pr>
          <w:rFonts w:cs="Arial"/>
          <w:spacing w:val="-3"/>
        </w:rPr>
        <w:fldChar w:fldCharType="end"/>
      </w:r>
      <w:bookmarkEnd w:id="20"/>
    </w:p>
    <w:p w:rsidR="006963C3" w:rsidRDefault="006963C3" w:rsidP="00482CFD">
      <w:pPr>
        <w:tabs>
          <w:tab w:val="left" w:pos="-720"/>
          <w:tab w:val="left" w:pos="691"/>
          <w:tab w:val="left" w:pos="2181"/>
          <w:tab w:val="left" w:pos="4363"/>
        </w:tabs>
        <w:jc w:val="both"/>
        <w:rPr>
          <w:rFonts w:cs="Arial"/>
          <w:spacing w:val="-3"/>
        </w:rPr>
      </w:pPr>
    </w:p>
    <w:p w:rsidR="006963C3" w:rsidRDefault="006963C3">
      <w:pPr>
        <w:rPr>
          <w:rFonts w:ascii="Times New Roman" w:hAnsi="Times New Roman"/>
          <w:szCs w:val="24"/>
        </w:rPr>
      </w:pPr>
      <w:r>
        <w:rPr>
          <w:rFonts w:ascii="Times New Roman" w:hAnsi="Times New Roman"/>
          <w:szCs w:val="24"/>
        </w:rPr>
        <w:br w:type="page"/>
      </w:r>
    </w:p>
    <w:p w:rsidR="006963C3" w:rsidRDefault="006963C3" w:rsidP="006963C3">
      <w:pPr>
        <w:rPr>
          <w:rFonts w:ascii="Times New Roman" w:hAnsi="Times New Roman"/>
          <w:szCs w:val="24"/>
        </w:rPr>
      </w:pPr>
      <w:r>
        <w:rPr>
          <w:rFonts w:ascii="Times New Roman" w:hAnsi="Times New Roman"/>
          <w:szCs w:val="24"/>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963C3" w:rsidRPr="004F0D94" w:rsidRDefault="006963C3" w:rsidP="00482CFD">
      <w:pPr>
        <w:tabs>
          <w:tab w:val="left" w:pos="-720"/>
          <w:tab w:val="left" w:pos="691"/>
          <w:tab w:val="left" w:pos="2181"/>
          <w:tab w:val="left" w:pos="4363"/>
        </w:tabs>
        <w:jc w:val="both"/>
        <w:rPr>
          <w:rFonts w:cs="Arial"/>
          <w:spacing w:val="-3"/>
        </w:rPr>
      </w:pPr>
    </w:p>
    <w:p w:rsidR="00CE7C3C" w:rsidRPr="00AA0424" w:rsidRDefault="00CE7C3C" w:rsidP="00F64D70">
      <w:pPr>
        <w:rPr>
          <w:rFonts w:ascii="Helvetica" w:hAnsi="Helvetica"/>
          <w:i/>
          <w:iCs/>
        </w:rPr>
        <w:sectPr w:rsidR="00CE7C3C" w:rsidRPr="00AA0424" w:rsidSect="00CE7C3C">
          <w:footerReference w:type="default" r:id="rId10"/>
          <w:pgSz w:w="12240" w:h="15840"/>
          <w:pgMar w:top="720" w:right="1440" w:bottom="1440" w:left="1440" w:header="720" w:footer="720" w:gutter="0"/>
          <w:cols w:space="720"/>
          <w:docGrid w:linePitch="326"/>
        </w:sectPr>
      </w:pPr>
    </w:p>
    <w:p w:rsidR="00FD4694" w:rsidRPr="00574323" w:rsidRDefault="00FD4694" w:rsidP="00FD4694">
      <w:pPr>
        <w:ind w:left="-720"/>
        <w:rPr>
          <w:sz w:val="28"/>
          <w:szCs w:val="28"/>
        </w:rPr>
      </w:pPr>
      <w:r w:rsidRPr="00574323">
        <w:rPr>
          <w:sz w:val="28"/>
          <w:szCs w:val="28"/>
        </w:rPr>
        <w:lastRenderedPageBreak/>
        <w:t>Course Competency/Assessment Methods Matrix</w:t>
      </w:r>
    </w:p>
    <w:tbl>
      <w:tblPr>
        <w:tblW w:w="147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542"/>
        <w:gridCol w:w="334"/>
        <w:gridCol w:w="296"/>
        <w:gridCol w:w="280"/>
        <w:gridCol w:w="288"/>
        <w:gridCol w:w="288"/>
        <w:gridCol w:w="288"/>
        <w:gridCol w:w="288"/>
        <w:gridCol w:w="288"/>
        <w:gridCol w:w="288"/>
        <w:gridCol w:w="288"/>
        <w:gridCol w:w="288"/>
        <w:gridCol w:w="288"/>
        <w:gridCol w:w="288"/>
        <w:gridCol w:w="288"/>
        <w:gridCol w:w="288"/>
        <w:gridCol w:w="288"/>
        <w:gridCol w:w="288"/>
        <w:gridCol w:w="288"/>
        <w:gridCol w:w="290"/>
        <w:gridCol w:w="288"/>
        <w:gridCol w:w="290"/>
        <w:gridCol w:w="290"/>
        <w:gridCol w:w="293"/>
        <w:gridCol w:w="291"/>
        <w:gridCol w:w="590"/>
        <w:gridCol w:w="360"/>
        <w:gridCol w:w="360"/>
        <w:gridCol w:w="360"/>
        <w:gridCol w:w="270"/>
        <w:gridCol w:w="360"/>
        <w:gridCol w:w="360"/>
      </w:tblGrid>
      <w:tr w:rsidR="00FD4694" w:rsidRPr="00925A53" w:rsidTr="00622C54">
        <w:trPr>
          <w:tblHeader/>
        </w:trPr>
        <w:tc>
          <w:tcPr>
            <w:tcW w:w="4586" w:type="dxa"/>
            <w:shd w:val="clear" w:color="auto" w:fill="BFBFBF"/>
          </w:tcPr>
          <w:p w:rsidR="00FD4694" w:rsidRPr="00D37EEC" w:rsidRDefault="00D37EEC" w:rsidP="002830C9">
            <w:pPr>
              <w:rPr>
                <w:b/>
                <w:szCs w:val="24"/>
              </w:rPr>
            </w:pPr>
            <w:r w:rsidRPr="00D37EEC">
              <w:rPr>
                <w:rFonts w:cs="Arial"/>
                <w:b/>
                <w:szCs w:val="24"/>
              </w:rPr>
              <w:t>GNT 1230; Manufacturing Processes</w:t>
            </w:r>
          </w:p>
        </w:tc>
        <w:tc>
          <w:tcPr>
            <w:tcW w:w="10174" w:type="dxa"/>
            <w:gridSpan w:val="32"/>
            <w:shd w:val="clear" w:color="auto" w:fill="BFBFBF"/>
          </w:tcPr>
          <w:p w:rsidR="00FD4694" w:rsidRPr="00925A53" w:rsidRDefault="00FD4694" w:rsidP="002830C9">
            <w:pPr>
              <w:ind w:right="1062"/>
              <w:jc w:val="center"/>
              <w:rPr>
                <w:b/>
              </w:rPr>
            </w:pPr>
            <w:r w:rsidRPr="00925A53">
              <w:rPr>
                <w:b/>
              </w:rPr>
              <w:t>Assessment Options</w:t>
            </w:r>
          </w:p>
        </w:tc>
      </w:tr>
      <w:tr w:rsidR="00FD4694" w:rsidRPr="00925A53" w:rsidTr="00622C54">
        <w:trPr>
          <w:cantSplit/>
          <w:trHeight w:val="3428"/>
          <w:tblHeader/>
        </w:trPr>
        <w:tc>
          <w:tcPr>
            <w:tcW w:w="4586" w:type="dxa"/>
          </w:tcPr>
          <w:p w:rsidR="00FD4694" w:rsidRDefault="00FD4694" w:rsidP="002830C9"/>
          <w:p w:rsidR="00FD4694" w:rsidRDefault="00FD4694" w:rsidP="002830C9">
            <w:r>
              <w:t>For each competency/outcome place an “X” below the method of assessment to be used.</w:t>
            </w:r>
          </w:p>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Pr="00925A53" w:rsidRDefault="00FD4694" w:rsidP="002830C9"/>
        </w:tc>
        <w:tc>
          <w:tcPr>
            <w:tcW w:w="542" w:type="dxa"/>
            <w:shd w:val="clear" w:color="auto" w:fill="BFBFBF"/>
            <w:textDirection w:val="btLr"/>
            <w:vAlign w:val="center"/>
          </w:tcPr>
          <w:p w:rsidR="00FD4694" w:rsidRPr="004A063E" w:rsidRDefault="00FD4694" w:rsidP="002830C9">
            <w:pPr>
              <w:ind w:left="115" w:right="115"/>
              <w:rPr>
                <w:rFonts w:cs="Arial"/>
                <w:b/>
                <w:sz w:val="20"/>
              </w:rPr>
            </w:pPr>
            <w:r w:rsidRPr="004A063E">
              <w:rPr>
                <w:rFonts w:cs="Arial"/>
                <w:b/>
                <w:sz w:val="20"/>
              </w:rPr>
              <w:t xml:space="preserve">Assessment of Student Learning </w:t>
            </w:r>
          </w:p>
        </w:tc>
        <w:tc>
          <w:tcPr>
            <w:tcW w:w="334" w:type="dxa"/>
            <w:textDirection w:val="btLr"/>
            <w:vAlign w:val="center"/>
          </w:tcPr>
          <w:p w:rsidR="00FD4694" w:rsidRPr="00574323" w:rsidRDefault="00FD4694" w:rsidP="002830C9">
            <w:pPr>
              <w:ind w:left="115" w:right="115"/>
              <w:rPr>
                <w:rFonts w:cs="Arial"/>
                <w:sz w:val="20"/>
              </w:rPr>
            </w:pPr>
            <w:r w:rsidRPr="00574323">
              <w:rPr>
                <w:rFonts w:cs="Arial"/>
                <w:sz w:val="20"/>
              </w:rPr>
              <w:t>Article Review</w:t>
            </w:r>
          </w:p>
        </w:tc>
        <w:tc>
          <w:tcPr>
            <w:tcW w:w="296" w:type="dxa"/>
            <w:textDirection w:val="btLr"/>
            <w:vAlign w:val="center"/>
          </w:tcPr>
          <w:p w:rsidR="00FD4694" w:rsidRPr="00574323" w:rsidRDefault="00FD4694" w:rsidP="002830C9">
            <w:pPr>
              <w:ind w:left="115" w:right="115"/>
              <w:rPr>
                <w:rFonts w:cs="Arial"/>
                <w:sz w:val="20"/>
              </w:rPr>
            </w:pPr>
            <w:r w:rsidRPr="00574323">
              <w:rPr>
                <w:rFonts w:cs="Arial"/>
                <w:sz w:val="20"/>
              </w:rPr>
              <w:t>Case Studies</w:t>
            </w:r>
          </w:p>
        </w:tc>
        <w:tc>
          <w:tcPr>
            <w:tcW w:w="280" w:type="dxa"/>
            <w:textDirection w:val="btLr"/>
            <w:vAlign w:val="center"/>
          </w:tcPr>
          <w:p w:rsidR="00FD4694" w:rsidRPr="00574323" w:rsidRDefault="00FD4694" w:rsidP="002830C9">
            <w:pPr>
              <w:ind w:left="115" w:right="115"/>
              <w:rPr>
                <w:rFonts w:cs="Arial"/>
                <w:sz w:val="20"/>
              </w:rPr>
            </w:pPr>
            <w:r w:rsidRPr="00574323">
              <w:rPr>
                <w:rFonts w:cs="Arial"/>
                <w:sz w:val="20"/>
              </w:rPr>
              <w:t>Group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Lab Work</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Presentations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Pre-Post Tests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Quizzes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Written Exams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Artifact Self Reflection of Growth</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Capstone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Comprehensive Written Exit Exam</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Course Embedded Questions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Multi-Media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Observation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Writing Samples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Portfolio Evaluation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Real World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Reflective Journals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Applied Application (skills) Test</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Exit Interviews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Accreditation Reviews/Reports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Advisory Council Feedback</w:t>
            </w:r>
          </w:p>
        </w:tc>
        <w:tc>
          <w:tcPr>
            <w:tcW w:w="293" w:type="dxa"/>
            <w:textDirection w:val="btLr"/>
            <w:vAlign w:val="center"/>
          </w:tcPr>
          <w:p w:rsidR="00FD4694" w:rsidRPr="00574323" w:rsidRDefault="00FD4694" w:rsidP="002830C9">
            <w:pPr>
              <w:ind w:left="115" w:right="115"/>
              <w:rPr>
                <w:rFonts w:cs="Arial"/>
                <w:sz w:val="20"/>
              </w:rPr>
            </w:pPr>
            <w:r>
              <w:rPr>
                <w:rFonts w:cs="Arial"/>
                <w:sz w:val="20"/>
              </w:rPr>
              <w:t>Employer Surveys</w:t>
            </w:r>
          </w:p>
        </w:tc>
        <w:tc>
          <w:tcPr>
            <w:tcW w:w="291" w:type="dxa"/>
            <w:textDirection w:val="btLr"/>
            <w:vAlign w:val="center"/>
          </w:tcPr>
          <w:p w:rsidR="00FD4694" w:rsidRPr="00574323" w:rsidRDefault="00FD4694" w:rsidP="002830C9">
            <w:pPr>
              <w:ind w:left="115" w:right="115"/>
              <w:rPr>
                <w:rFonts w:cs="Arial"/>
                <w:sz w:val="20"/>
              </w:rPr>
            </w:pPr>
            <w:r>
              <w:rPr>
                <w:rFonts w:cs="Arial"/>
                <w:sz w:val="20"/>
              </w:rPr>
              <w:t>Graduate Surveys</w:t>
            </w:r>
          </w:p>
        </w:tc>
        <w:tc>
          <w:tcPr>
            <w:tcW w:w="590" w:type="dxa"/>
            <w:textDirection w:val="btLr"/>
            <w:vAlign w:val="center"/>
          </w:tcPr>
          <w:p w:rsidR="00FD4694" w:rsidRDefault="00FD4694" w:rsidP="002830C9">
            <w:pPr>
              <w:ind w:left="115" w:right="115"/>
              <w:rPr>
                <w:rFonts w:cs="Arial"/>
                <w:sz w:val="20"/>
              </w:rPr>
            </w:pPr>
            <w:r>
              <w:rPr>
                <w:rFonts w:cs="Arial"/>
                <w:sz w:val="20"/>
              </w:rPr>
              <w:t xml:space="preserve">Internship/Practicum /Site </w:t>
            </w:r>
          </w:p>
          <w:p w:rsidR="00FD4694" w:rsidRPr="00574323" w:rsidRDefault="00FD4694" w:rsidP="002830C9">
            <w:pPr>
              <w:ind w:left="115" w:right="115"/>
              <w:rPr>
                <w:rFonts w:cs="Arial"/>
                <w:sz w:val="20"/>
              </w:rPr>
            </w:pPr>
            <w:r>
              <w:rPr>
                <w:rFonts w:cs="Arial"/>
                <w:sz w:val="20"/>
              </w:rPr>
              <w:t>Supervisor Evaluation</w:t>
            </w:r>
          </w:p>
        </w:tc>
        <w:tc>
          <w:tcPr>
            <w:tcW w:w="360" w:type="dxa"/>
            <w:textDirection w:val="btLr"/>
            <w:vAlign w:val="center"/>
          </w:tcPr>
          <w:p w:rsidR="00FD4694" w:rsidRPr="00574323" w:rsidRDefault="00FD4694" w:rsidP="002830C9">
            <w:pPr>
              <w:ind w:left="115" w:right="115"/>
              <w:rPr>
                <w:rFonts w:cs="Arial"/>
                <w:sz w:val="20"/>
              </w:rPr>
            </w:pPr>
            <w:r>
              <w:rPr>
                <w:rFonts w:cs="Arial"/>
                <w:sz w:val="20"/>
              </w:rPr>
              <w:t>Licensing Exam</w:t>
            </w:r>
          </w:p>
        </w:tc>
        <w:tc>
          <w:tcPr>
            <w:tcW w:w="360" w:type="dxa"/>
            <w:textDirection w:val="btLr"/>
            <w:vAlign w:val="center"/>
          </w:tcPr>
          <w:p w:rsidR="00FD4694" w:rsidRPr="00574323" w:rsidRDefault="00FD4694" w:rsidP="002830C9">
            <w:pPr>
              <w:ind w:left="115" w:right="115"/>
              <w:rPr>
                <w:rFonts w:cs="Arial"/>
                <w:sz w:val="20"/>
              </w:rPr>
            </w:pPr>
            <w:r>
              <w:rPr>
                <w:rFonts w:cs="Arial"/>
                <w:sz w:val="20"/>
              </w:rPr>
              <w:t>In Class Feedback</w:t>
            </w:r>
          </w:p>
        </w:tc>
        <w:tc>
          <w:tcPr>
            <w:tcW w:w="360" w:type="dxa"/>
            <w:textDirection w:val="btLr"/>
            <w:vAlign w:val="center"/>
          </w:tcPr>
          <w:p w:rsidR="00FD4694" w:rsidRPr="00574323" w:rsidRDefault="00FD4694" w:rsidP="002830C9">
            <w:pPr>
              <w:ind w:left="115" w:right="115"/>
              <w:rPr>
                <w:rFonts w:cs="Arial"/>
                <w:sz w:val="20"/>
              </w:rPr>
            </w:pPr>
            <w:r>
              <w:rPr>
                <w:rFonts w:cs="Arial"/>
                <w:sz w:val="20"/>
              </w:rPr>
              <w:t>Simulation</w:t>
            </w:r>
          </w:p>
        </w:tc>
        <w:tc>
          <w:tcPr>
            <w:tcW w:w="270" w:type="dxa"/>
            <w:textDirection w:val="btLr"/>
            <w:vAlign w:val="center"/>
          </w:tcPr>
          <w:p w:rsidR="00FD4694" w:rsidRPr="00574323" w:rsidRDefault="00FD4694" w:rsidP="002830C9">
            <w:pPr>
              <w:ind w:left="115" w:right="115"/>
              <w:rPr>
                <w:rFonts w:cs="Arial"/>
                <w:sz w:val="20"/>
              </w:rPr>
            </w:pPr>
            <w:r>
              <w:rPr>
                <w:rFonts w:cs="Arial"/>
                <w:sz w:val="20"/>
              </w:rPr>
              <w:t>Interview</w:t>
            </w:r>
          </w:p>
        </w:tc>
        <w:tc>
          <w:tcPr>
            <w:tcW w:w="360" w:type="dxa"/>
            <w:textDirection w:val="btLr"/>
            <w:vAlign w:val="center"/>
          </w:tcPr>
          <w:p w:rsidR="00FD4694" w:rsidRPr="00574323" w:rsidRDefault="00FD4694" w:rsidP="002830C9">
            <w:pPr>
              <w:ind w:left="115" w:right="115"/>
              <w:rPr>
                <w:rFonts w:cs="Arial"/>
                <w:sz w:val="20"/>
              </w:rPr>
            </w:pPr>
            <w:r>
              <w:rPr>
                <w:rFonts w:cs="Arial"/>
                <w:sz w:val="20"/>
              </w:rPr>
              <w:t>Written Report</w:t>
            </w:r>
          </w:p>
        </w:tc>
        <w:tc>
          <w:tcPr>
            <w:tcW w:w="360" w:type="dxa"/>
            <w:textDirection w:val="btLr"/>
            <w:vAlign w:val="center"/>
          </w:tcPr>
          <w:p w:rsidR="00FD4694" w:rsidRPr="00574323" w:rsidRDefault="00FD4694" w:rsidP="002830C9">
            <w:pPr>
              <w:ind w:left="115" w:right="115"/>
              <w:rPr>
                <w:rFonts w:cs="Arial"/>
                <w:sz w:val="20"/>
              </w:rPr>
            </w:pPr>
            <w:r>
              <w:rPr>
                <w:rFonts w:cs="Arial"/>
                <w:sz w:val="20"/>
              </w:rPr>
              <w:t>Assignment</w:t>
            </w:r>
          </w:p>
        </w:tc>
      </w:tr>
      <w:tr w:rsidR="00FD4694" w:rsidRPr="00925A53" w:rsidTr="00622C54">
        <w:trPr>
          <w:cantSplit/>
          <w:trHeight w:val="980"/>
          <w:tblHeader/>
        </w:trPr>
        <w:tc>
          <w:tcPr>
            <w:tcW w:w="4586" w:type="dxa"/>
            <w:shd w:val="clear" w:color="auto" w:fill="BFBFBF"/>
          </w:tcPr>
          <w:p w:rsidR="00FD4694" w:rsidRDefault="00FD4694" w:rsidP="002830C9">
            <w:r>
              <w:t>Assessment Measures – Are direct or indirect as indicated.  List competencies/outcomes below.</w:t>
            </w:r>
          </w:p>
        </w:tc>
        <w:tc>
          <w:tcPr>
            <w:tcW w:w="542" w:type="dxa"/>
            <w:shd w:val="clear" w:color="auto" w:fill="BFBFBF"/>
            <w:textDirection w:val="btLr"/>
            <w:vAlign w:val="center"/>
          </w:tcPr>
          <w:p w:rsidR="00FD4694" w:rsidRDefault="00FD4694" w:rsidP="002830C9">
            <w:pPr>
              <w:ind w:left="113" w:right="113"/>
              <w:rPr>
                <w:b/>
                <w:sz w:val="18"/>
                <w:szCs w:val="18"/>
              </w:rPr>
            </w:pPr>
            <w:r w:rsidRPr="00794369">
              <w:rPr>
                <w:b/>
                <w:sz w:val="18"/>
                <w:szCs w:val="18"/>
              </w:rPr>
              <w:t>Direct/</w:t>
            </w:r>
          </w:p>
          <w:p w:rsidR="00FD4694" w:rsidRPr="00794369" w:rsidRDefault="00FD4694" w:rsidP="002830C9">
            <w:pPr>
              <w:ind w:left="113" w:right="113"/>
              <w:rPr>
                <w:b/>
                <w:sz w:val="18"/>
                <w:szCs w:val="18"/>
              </w:rPr>
            </w:pPr>
            <w:r w:rsidRPr="00794369">
              <w:rPr>
                <w:b/>
                <w:sz w:val="18"/>
                <w:szCs w:val="18"/>
              </w:rPr>
              <w:t>Indirect</w:t>
            </w:r>
          </w:p>
        </w:tc>
        <w:tc>
          <w:tcPr>
            <w:tcW w:w="334" w:type="dxa"/>
            <w:shd w:val="clear" w:color="auto" w:fill="F2F2F2"/>
            <w:textDirection w:val="btLr"/>
            <w:vAlign w:val="center"/>
          </w:tcPr>
          <w:p w:rsidR="00FD4694" w:rsidRDefault="00FD4694" w:rsidP="002830C9">
            <w:pPr>
              <w:ind w:left="113" w:right="113"/>
            </w:pPr>
            <w:r>
              <w:t>D</w:t>
            </w:r>
          </w:p>
        </w:tc>
        <w:tc>
          <w:tcPr>
            <w:tcW w:w="296" w:type="dxa"/>
            <w:shd w:val="clear" w:color="auto" w:fill="F2F2F2"/>
            <w:textDirection w:val="btLr"/>
            <w:vAlign w:val="center"/>
          </w:tcPr>
          <w:p w:rsidR="00FD4694" w:rsidRDefault="00FD4694" w:rsidP="002830C9">
            <w:pPr>
              <w:ind w:left="113" w:right="113"/>
            </w:pPr>
            <w:r>
              <w:t>D</w:t>
            </w:r>
          </w:p>
        </w:tc>
        <w:tc>
          <w:tcPr>
            <w:tcW w:w="28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9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3" w:type="dxa"/>
            <w:shd w:val="clear" w:color="auto" w:fill="F2F2F2"/>
            <w:textDirection w:val="btLr"/>
            <w:vAlign w:val="center"/>
          </w:tcPr>
          <w:p w:rsidR="00FD4694" w:rsidRDefault="00FD4694" w:rsidP="002830C9">
            <w:pPr>
              <w:ind w:left="113" w:right="113"/>
            </w:pPr>
            <w:r>
              <w:t>I</w:t>
            </w:r>
          </w:p>
        </w:tc>
        <w:tc>
          <w:tcPr>
            <w:tcW w:w="291" w:type="dxa"/>
            <w:shd w:val="clear" w:color="auto" w:fill="F2F2F2"/>
            <w:textDirection w:val="btLr"/>
            <w:vAlign w:val="center"/>
          </w:tcPr>
          <w:p w:rsidR="00FD4694" w:rsidRDefault="00FD4694" w:rsidP="002830C9">
            <w:pPr>
              <w:ind w:left="113" w:right="113"/>
            </w:pPr>
            <w:r>
              <w:t>D</w:t>
            </w:r>
          </w:p>
        </w:tc>
        <w:tc>
          <w:tcPr>
            <w:tcW w:w="590" w:type="dxa"/>
            <w:shd w:val="clear" w:color="auto" w:fill="F2F2F2"/>
            <w:textDirection w:val="btLr"/>
            <w:vAlign w:val="center"/>
          </w:tcPr>
          <w:p w:rsidR="00FD4694" w:rsidRDefault="00FD4694" w:rsidP="002830C9">
            <w:pPr>
              <w:ind w:left="113" w:right="113"/>
            </w:pPr>
            <w:r>
              <w:t>D</w:t>
            </w: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27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r>
      <w:tr w:rsidR="00622C54" w:rsidRPr="00925A53" w:rsidTr="00622C54">
        <w:trPr>
          <w:cantSplit/>
          <w:trHeight w:val="76"/>
        </w:trPr>
        <w:tc>
          <w:tcPr>
            <w:tcW w:w="4586" w:type="dxa"/>
            <w:shd w:val="clear" w:color="auto" w:fill="auto"/>
          </w:tcPr>
          <w:p w:rsidR="00622C54" w:rsidRPr="00186CF8" w:rsidRDefault="00622C54" w:rsidP="00D37EEC">
            <w:pPr>
              <w:pStyle w:val="ListParagraph"/>
              <w:numPr>
                <w:ilvl w:val="0"/>
                <w:numId w:val="10"/>
              </w:numPr>
              <w:tabs>
                <w:tab w:val="left" w:pos="-720"/>
                <w:tab w:val="left" w:pos="4363"/>
              </w:tabs>
              <w:ind w:left="342"/>
              <w:rPr>
                <w:rFonts w:cs="Arial"/>
                <w:spacing w:val="-3"/>
                <w:sz w:val="20"/>
              </w:rPr>
            </w:pPr>
            <w:r w:rsidRPr="00186CF8">
              <w:rPr>
                <w:rFonts w:cs="Arial"/>
                <w:spacing w:val="-3"/>
                <w:sz w:val="20"/>
              </w:rPr>
              <w:t>Interpret specifications, work orders, and technical drawings</w:t>
            </w:r>
          </w:p>
        </w:tc>
        <w:tc>
          <w:tcPr>
            <w:tcW w:w="542" w:type="dxa"/>
            <w:vMerge w:val="restart"/>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D37EEC">
            <w:pPr>
              <w:ind w:left="113" w:right="113"/>
              <w:jc w:val="center"/>
            </w:pPr>
          </w:p>
        </w:tc>
        <w:tc>
          <w:tcPr>
            <w:tcW w:w="296" w:type="dxa"/>
            <w:shd w:val="clear" w:color="auto" w:fill="auto"/>
            <w:textDirection w:val="btLr"/>
            <w:vAlign w:val="center"/>
          </w:tcPr>
          <w:p w:rsidR="00622C54" w:rsidRPr="000C7B30" w:rsidRDefault="00622C54" w:rsidP="00D37EEC">
            <w:pPr>
              <w:ind w:left="113" w:right="113"/>
              <w:jc w:val="center"/>
            </w:pPr>
          </w:p>
        </w:tc>
        <w:tc>
          <w:tcPr>
            <w:tcW w:w="280"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r w:rsidRPr="000C7B30">
              <w:t>X</w:t>
            </w: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r w:rsidRPr="000C7B30">
              <w:t>X</w:t>
            </w:r>
          </w:p>
        </w:tc>
        <w:tc>
          <w:tcPr>
            <w:tcW w:w="288" w:type="dxa"/>
            <w:shd w:val="clear" w:color="auto" w:fill="auto"/>
            <w:textDirection w:val="btLr"/>
            <w:vAlign w:val="center"/>
          </w:tcPr>
          <w:p w:rsidR="00622C54" w:rsidRPr="000C7B30" w:rsidRDefault="00622C54" w:rsidP="00D37EEC">
            <w:pPr>
              <w:ind w:left="113" w:right="113"/>
              <w:jc w:val="center"/>
            </w:pPr>
            <w:r w:rsidRPr="000C7B30">
              <w:t>X</w:t>
            </w:r>
          </w:p>
        </w:tc>
        <w:tc>
          <w:tcPr>
            <w:tcW w:w="288" w:type="dxa"/>
            <w:shd w:val="clear" w:color="auto" w:fill="auto"/>
            <w:textDirection w:val="btLr"/>
            <w:vAlign w:val="center"/>
          </w:tcPr>
          <w:p w:rsidR="00622C54" w:rsidRPr="000C7B30" w:rsidRDefault="00622C54" w:rsidP="00D37EEC">
            <w:pPr>
              <w:ind w:left="113" w:right="113"/>
              <w:jc w:val="center"/>
            </w:pPr>
            <w:r w:rsidRPr="000C7B30">
              <w:t>X</w:t>
            </w: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r w:rsidRPr="000C7B30">
              <w:t>X</w:t>
            </w: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r w:rsidRPr="000C7B30">
              <w:t>X</w:t>
            </w: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p>
        </w:tc>
        <w:tc>
          <w:tcPr>
            <w:tcW w:w="290" w:type="dxa"/>
            <w:shd w:val="clear" w:color="auto" w:fill="auto"/>
            <w:textDirection w:val="btLr"/>
            <w:vAlign w:val="center"/>
          </w:tcPr>
          <w:p w:rsidR="00622C54" w:rsidRPr="000C7B30" w:rsidRDefault="00622C54" w:rsidP="00D37EEC">
            <w:pPr>
              <w:ind w:left="113" w:right="113"/>
              <w:jc w:val="center"/>
            </w:pPr>
          </w:p>
        </w:tc>
        <w:tc>
          <w:tcPr>
            <w:tcW w:w="288" w:type="dxa"/>
            <w:shd w:val="clear" w:color="auto" w:fill="auto"/>
            <w:textDirection w:val="btLr"/>
            <w:vAlign w:val="center"/>
          </w:tcPr>
          <w:p w:rsidR="00622C54" w:rsidRPr="000C7B30" w:rsidRDefault="00622C54" w:rsidP="00D37EEC">
            <w:pPr>
              <w:ind w:left="113" w:right="113"/>
              <w:jc w:val="center"/>
            </w:pPr>
          </w:p>
        </w:tc>
        <w:tc>
          <w:tcPr>
            <w:tcW w:w="290" w:type="dxa"/>
            <w:shd w:val="clear" w:color="auto" w:fill="auto"/>
            <w:textDirection w:val="btLr"/>
            <w:vAlign w:val="center"/>
          </w:tcPr>
          <w:p w:rsidR="00622C54" w:rsidRPr="000C7B30" w:rsidRDefault="00622C54" w:rsidP="00D37EEC">
            <w:pPr>
              <w:ind w:left="113" w:right="113"/>
              <w:jc w:val="center"/>
            </w:pPr>
            <w:r w:rsidRPr="000C7B30">
              <w:t>X</w:t>
            </w:r>
          </w:p>
        </w:tc>
        <w:tc>
          <w:tcPr>
            <w:tcW w:w="290" w:type="dxa"/>
            <w:shd w:val="clear" w:color="auto" w:fill="auto"/>
            <w:textDirection w:val="btLr"/>
            <w:vAlign w:val="center"/>
          </w:tcPr>
          <w:p w:rsidR="00622C54" w:rsidRPr="000C7B30" w:rsidRDefault="00622C54" w:rsidP="00D37EEC">
            <w:pPr>
              <w:ind w:left="113" w:right="113"/>
              <w:jc w:val="center"/>
            </w:pPr>
            <w:r w:rsidRPr="000C7B30">
              <w:t>X</w:t>
            </w:r>
          </w:p>
        </w:tc>
        <w:tc>
          <w:tcPr>
            <w:tcW w:w="293" w:type="dxa"/>
            <w:shd w:val="clear" w:color="auto" w:fill="auto"/>
            <w:textDirection w:val="btLr"/>
            <w:vAlign w:val="center"/>
          </w:tcPr>
          <w:p w:rsidR="00622C54" w:rsidRPr="000C7B30" w:rsidRDefault="00622C54" w:rsidP="00D37EEC">
            <w:pPr>
              <w:ind w:left="113" w:right="113"/>
              <w:jc w:val="center"/>
            </w:pPr>
            <w:r w:rsidRPr="000C7B30">
              <w:t>X</w:t>
            </w:r>
          </w:p>
        </w:tc>
        <w:tc>
          <w:tcPr>
            <w:tcW w:w="291" w:type="dxa"/>
            <w:shd w:val="clear" w:color="auto" w:fill="auto"/>
            <w:textDirection w:val="btLr"/>
            <w:vAlign w:val="center"/>
          </w:tcPr>
          <w:p w:rsidR="00622C54" w:rsidRPr="000C7B30" w:rsidRDefault="00622C54" w:rsidP="00D37EEC">
            <w:pPr>
              <w:ind w:left="113" w:right="113"/>
              <w:jc w:val="center"/>
            </w:pPr>
            <w:r w:rsidRPr="000C7B30">
              <w:t>X</w:t>
            </w:r>
          </w:p>
        </w:tc>
        <w:tc>
          <w:tcPr>
            <w:tcW w:w="590" w:type="dxa"/>
            <w:shd w:val="clear" w:color="auto" w:fill="auto"/>
            <w:textDirection w:val="btLr"/>
            <w:vAlign w:val="center"/>
          </w:tcPr>
          <w:p w:rsidR="00622C54" w:rsidRPr="000C7B30" w:rsidRDefault="00622C54" w:rsidP="00D37EEC">
            <w:pPr>
              <w:ind w:left="113" w:right="113"/>
              <w:jc w:val="center"/>
            </w:pPr>
          </w:p>
        </w:tc>
        <w:tc>
          <w:tcPr>
            <w:tcW w:w="360" w:type="dxa"/>
            <w:shd w:val="clear" w:color="auto" w:fill="auto"/>
            <w:textDirection w:val="btLr"/>
            <w:vAlign w:val="center"/>
          </w:tcPr>
          <w:p w:rsidR="00622C54" w:rsidRPr="000C7B30" w:rsidRDefault="00622C54" w:rsidP="00D37EEC">
            <w:pPr>
              <w:ind w:left="113" w:right="113"/>
              <w:jc w:val="center"/>
            </w:pPr>
            <w:r w:rsidRPr="000C7B30">
              <w:t>X</w:t>
            </w:r>
          </w:p>
        </w:tc>
        <w:tc>
          <w:tcPr>
            <w:tcW w:w="360" w:type="dxa"/>
            <w:shd w:val="clear" w:color="auto" w:fill="auto"/>
            <w:textDirection w:val="btLr"/>
            <w:vAlign w:val="center"/>
          </w:tcPr>
          <w:p w:rsidR="00622C54" w:rsidRPr="000C7B30" w:rsidRDefault="00622C54" w:rsidP="00D37EEC">
            <w:pPr>
              <w:ind w:left="113" w:right="113"/>
              <w:jc w:val="center"/>
            </w:pPr>
            <w:r w:rsidRPr="000C7B30">
              <w:t>X</w:t>
            </w:r>
          </w:p>
        </w:tc>
        <w:tc>
          <w:tcPr>
            <w:tcW w:w="360" w:type="dxa"/>
            <w:shd w:val="clear" w:color="auto" w:fill="auto"/>
            <w:textDirection w:val="btLr"/>
            <w:vAlign w:val="center"/>
          </w:tcPr>
          <w:p w:rsidR="00622C54" w:rsidRPr="000C7B30" w:rsidRDefault="00622C54" w:rsidP="00D37EEC">
            <w:pPr>
              <w:ind w:left="113" w:right="113"/>
              <w:jc w:val="center"/>
            </w:pPr>
          </w:p>
        </w:tc>
        <w:tc>
          <w:tcPr>
            <w:tcW w:w="270" w:type="dxa"/>
            <w:shd w:val="clear" w:color="auto" w:fill="auto"/>
            <w:textDirection w:val="btLr"/>
            <w:vAlign w:val="center"/>
          </w:tcPr>
          <w:p w:rsidR="00622C54" w:rsidRPr="000C7B30" w:rsidRDefault="00622C54" w:rsidP="00D37EEC">
            <w:pPr>
              <w:ind w:left="113" w:right="113"/>
              <w:jc w:val="center"/>
            </w:pPr>
          </w:p>
        </w:tc>
        <w:tc>
          <w:tcPr>
            <w:tcW w:w="360" w:type="dxa"/>
            <w:shd w:val="clear" w:color="auto" w:fill="auto"/>
            <w:textDirection w:val="btLr"/>
            <w:vAlign w:val="center"/>
          </w:tcPr>
          <w:p w:rsidR="00622C54" w:rsidRPr="000C7B30" w:rsidRDefault="00622C54" w:rsidP="00D37EEC">
            <w:pPr>
              <w:ind w:left="113" w:right="113"/>
              <w:jc w:val="center"/>
            </w:pPr>
          </w:p>
        </w:tc>
        <w:tc>
          <w:tcPr>
            <w:tcW w:w="360" w:type="dxa"/>
            <w:shd w:val="clear" w:color="auto" w:fill="auto"/>
            <w:textDirection w:val="btLr"/>
            <w:vAlign w:val="center"/>
          </w:tcPr>
          <w:p w:rsidR="00622C54" w:rsidRDefault="00622C54" w:rsidP="00D37EEC">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D37EEC">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the major stages of production, production resources, and factors for production method selection</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D37EEC">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the characteristics and advantages of major types of production systems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D37EEC">
            <w:pPr>
              <w:pStyle w:val="ListParagraph"/>
              <w:numPr>
                <w:ilvl w:val="0"/>
                <w:numId w:val="10"/>
              </w:numPr>
              <w:tabs>
                <w:tab w:val="left" w:pos="-720"/>
                <w:tab w:val="left" w:pos="4363"/>
              </w:tabs>
              <w:ind w:left="342"/>
              <w:rPr>
                <w:rFonts w:cs="Arial"/>
                <w:spacing w:val="-3"/>
                <w:sz w:val="20"/>
              </w:rPr>
            </w:pPr>
            <w:r w:rsidRPr="00186CF8">
              <w:rPr>
                <w:rFonts w:cs="Arial"/>
                <w:spacing w:val="-3"/>
                <w:sz w:val="20"/>
              </w:rPr>
              <w:t>Six (6) types of simple machines, operation and applications of levers, and concepts of  force and weight</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D37EEC">
            <w:pPr>
              <w:pStyle w:val="ListParagraph"/>
              <w:numPr>
                <w:ilvl w:val="0"/>
                <w:numId w:val="10"/>
              </w:numPr>
              <w:tabs>
                <w:tab w:val="left" w:pos="-720"/>
                <w:tab w:val="left" w:pos="4363"/>
              </w:tabs>
              <w:ind w:left="342"/>
              <w:rPr>
                <w:rFonts w:cs="Arial"/>
                <w:spacing w:val="-3"/>
                <w:sz w:val="20"/>
              </w:rPr>
            </w:pPr>
            <w:r w:rsidRPr="00186CF8">
              <w:rPr>
                <w:rFonts w:cs="Arial"/>
                <w:spacing w:val="-3"/>
                <w:sz w:val="20"/>
              </w:rPr>
              <w:t>Describe the effect of friction on machine operation; operation of machine linkages, cams, and turnbuckles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6C3135">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types, properties, and applications of materials and chemicals used to manufacture products, including food and beverage products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FB51CD">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factors used to select materials for a given product, methods of testing material quality, and advances in material design</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56566E">
            <w:pPr>
              <w:pStyle w:val="ListParagraph"/>
              <w:numPr>
                <w:ilvl w:val="0"/>
                <w:numId w:val="10"/>
              </w:numPr>
              <w:tabs>
                <w:tab w:val="left" w:pos="-720"/>
                <w:tab w:val="left" w:pos="4363"/>
              </w:tabs>
              <w:ind w:left="342"/>
              <w:rPr>
                <w:rFonts w:cs="Arial"/>
                <w:spacing w:val="-3"/>
                <w:sz w:val="20"/>
              </w:rPr>
            </w:pPr>
            <w:r w:rsidRPr="00186CF8">
              <w:rPr>
                <w:rFonts w:cs="Arial"/>
                <w:spacing w:val="-3"/>
                <w:sz w:val="20"/>
              </w:rPr>
              <w:lastRenderedPageBreak/>
              <w:t>Describe types, operation and application of casting, molding, machining, finishing, assembly, separation, conditioning, combining, and filling</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622C54">
            <w:pPr>
              <w:pStyle w:val="ListParagraph"/>
              <w:numPr>
                <w:ilvl w:val="0"/>
                <w:numId w:val="10"/>
              </w:numPr>
              <w:tabs>
                <w:tab w:val="left" w:pos="-720"/>
                <w:tab w:val="left" w:pos="4363"/>
              </w:tabs>
              <w:ind w:left="342"/>
              <w:rPr>
                <w:rFonts w:cs="Arial"/>
                <w:spacing w:val="-3"/>
                <w:sz w:val="20"/>
              </w:rPr>
            </w:pPr>
            <w:r w:rsidRPr="00186CF8">
              <w:rPr>
                <w:rFonts w:cs="Arial"/>
                <w:spacing w:val="-3"/>
                <w:sz w:val="20"/>
              </w:rPr>
              <w:t>Interpret stock material sizes and types from specification</w:t>
            </w:r>
            <w:r>
              <w:rPr>
                <w:rFonts w:cs="Arial"/>
                <w:spacing w:val="-3"/>
                <w:sz w:val="20"/>
              </w:rPr>
              <w:t xml:space="preserve">s; use a band saw to cut stock </w:t>
            </w:r>
            <w:r w:rsidRPr="00186CF8">
              <w:rPr>
                <w:rFonts w:cs="Arial"/>
                <w:spacing w:val="-3"/>
                <w:sz w:val="20"/>
              </w:rPr>
              <w:t>material to size; types of machine tools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622C54">
            <w:pPr>
              <w:pStyle w:val="ListParagraph"/>
              <w:numPr>
                <w:ilvl w:val="0"/>
                <w:numId w:val="10"/>
              </w:numPr>
              <w:tabs>
                <w:tab w:val="left" w:pos="-720"/>
                <w:tab w:val="left" w:pos="4363"/>
              </w:tabs>
              <w:ind w:left="342"/>
              <w:rPr>
                <w:rFonts w:cs="Arial"/>
                <w:spacing w:val="-3"/>
                <w:sz w:val="20"/>
              </w:rPr>
            </w:pPr>
            <w:r w:rsidRPr="00186CF8">
              <w:rPr>
                <w:rFonts w:cs="Arial"/>
                <w:spacing w:val="-3"/>
                <w:sz w:val="20"/>
              </w:rPr>
              <w:t>Use basic layout techniques to prepare a part for machining, size a drill bit, identify drill by size, select and install drill press tooling, operate a drill press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622C54">
            <w:pPr>
              <w:pStyle w:val="ListParagraph"/>
              <w:numPr>
                <w:ilvl w:val="0"/>
                <w:numId w:val="10"/>
              </w:numPr>
              <w:tabs>
                <w:tab w:val="left" w:pos="-720"/>
                <w:tab w:val="left" w:pos="4363"/>
              </w:tabs>
              <w:ind w:left="342"/>
              <w:rPr>
                <w:rFonts w:cs="Arial"/>
                <w:spacing w:val="-3"/>
                <w:sz w:val="20"/>
              </w:rPr>
            </w:pPr>
            <w:r w:rsidRPr="00186CF8">
              <w:rPr>
                <w:rFonts w:cs="Arial"/>
                <w:spacing w:val="-3"/>
                <w:sz w:val="20"/>
              </w:rPr>
              <w:t xml:space="preserve">Use a drill press to perform basic drilling operations: reaming, </w:t>
            </w:r>
            <w:proofErr w:type="spellStart"/>
            <w:r w:rsidRPr="00186CF8">
              <w:rPr>
                <w:rFonts w:cs="Arial"/>
                <w:spacing w:val="-3"/>
                <w:sz w:val="20"/>
              </w:rPr>
              <w:t>counterboring</w:t>
            </w:r>
            <w:proofErr w:type="spellEnd"/>
            <w:r w:rsidRPr="00186CF8">
              <w:rPr>
                <w:rFonts w:cs="Arial"/>
                <w:spacing w:val="-3"/>
                <w:sz w:val="20"/>
              </w:rPr>
              <w:t>, countersinking, and tapping</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B1769D">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types, applications and use of hand tools, portable power tools, and equipment</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622C54">
            <w:pPr>
              <w:pStyle w:val="ListParagraph"/>
              <w:numPr>
                <w:ilvl w:val="0"/>
                <w:numId w:val="10"/>
              </w:numPr>
              <w:tabs>
                <w:tab w:val="left" w:pos="-720"/>
                <w:tab w:val="left" w:pos="4363"/>
              </w:tabs>
              <w:ind w:left="342"/>
              <w:rPr>
                <w:rFonts w:cs="Arial"/>
                <w:spacing w:val="-3"/>
                <w:sz w:val="20"/>
              </w:rPr>
            </w:pPr>
            <w:r w:rsidRPr="00186CF8">
              <w:rPr>
                <w:rFonts w:cs="Arial"/>
                <w:spacing w:val="-3"/>
                <w:sz w:val="20"/>
              </w:rPr>
              <w:t>Interpret standard operating procedures; read technical manuals to obtain information; Total Productive Maintenance; machine operation procedures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DB2233">
            <w:pPr>
              <w:pStyle w:val="ListParagraph"/>
              <w:numPr>
                <w:ilvl w:val="0"/>
                <w:numId w:val="10"/>
              </w:numPr>
              <w:tabs>
                <w:tab w:val="left" w:pos="-720"/>
                <w:tab w:val="left" w:pos="4363"/>
              </w:tabs>
              <w:ind w:left="342"/>
              <w:rPr>
                <w:rFonts w:cs="Arial"/>
                <w:spacing w:val="-3"/>
                <w:sz w:val="20"/>
              </w:rPr>
            </w:pPr>
            <w:r w:rsidRPr="00186CF8">
              <w:rPr>
                <w:rFonts w:cs="Arial"/>
                <w:spacing w:val="-3"/>
                <w:sz w:val="20"/>
              </w:rPr>
              <w:t>Describe basic concepts of production planning, work flow, and facilities layout; identify bottlenecks and ways to balance workflow, Lean manufacturing concepts, product cost estimating</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0732FE">
            <w:pPr>
              <w:pStyle w:val="ListParagraph"/>
              <w:numPr>
                <w:ilvl w:val="0"/>
                <w:numId w:val="10"/>
              </w:numPr>
              <w:tabs>
                <w:tab w:val="left" w:pos="-720"/>
                <w:tab w:val="left" w:pos="4363"/>
              </w:tabs>
              <w:ind w:left="342"/>
              <w:rPr>
                <w:rFonts w:cs="Arial"/>
                <w:spacing w:val="-3"/>
                <w:sz w:val="20"/>
              </w:rPr>
            </w:pPr>
            <w:r w:rsidRPr="00186CF8">
              <w:rPr>
                <w:rFonts w:cs="Arial"/>
                <w:spacing w:val="-3"/>
                <w:sz w:val="20"/>
              </w:rPr>
              <w:lastRenderedPageBreak/>
              <w:t>Describe types of inventory and inventory management concepts; read a bill of material; identify cost of downtime and calculate product cost</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4C656A">
            <w:pPr>
              <w:pStyle w:val="ListParagraph"/>
              <w:numPr>
                <w:ilvl w:val="0"/>
                <w:numId w:val="10"/>
              </w:numPr>
              <w:tabs>
                <w:tab w:val="left" w:pos="-720"/>
                <w:tab w:val="left" w:pos="4363"/>
              </w:tabs>
              <w:ind w:left="342"/>
              <w:rPr>
                <w:rFonts w:cs="Arial"/>
                <w:spacing w:val="-3"/>
                <w:sz w:val="20"/>
              </w:rPr>
            </w:pPr>
            <w:r w:rsidRPr="00186CF8">
              <w:rPr>
                <w:rFonts w:cs="Arial"/>
                <w:spacing w:val="-3"/>
                <w:sz w:val="20"/>
              </w:rPr>
              <w:t>Describe the operation of push and pull production systems, just-in-time production, methods of feedback to control quality</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1C51D8">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the types of production documents, methods of retaining documents, and use of electronic data exchange; read and handle production documents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504D05">
            <w:pPr>
              <w:pStyle w:val="ListParagraph"/>
              <w:numPr>
                <w:ilvl w:val="0"/>
                <w:numId w:val="10"/>
              </w:numPr>
              <w:tabs>
                <w:tab w:val="left" w:pos="-720"/>
                <w:tab w:val="left" w:pos="4363"/>
              </w:tabs>
              <w:ind w:left="342"/>
              <w:rPr>
                <w:rFonts w:cs="Arial"/>
                <w:spacing w:val="-3"/>
                <w:sz w:val="20"/>
              </w:rPr>
            </w:pPr>
            <w:r w:rsidRPr="00186CF8">
              <w:rPr>
                <w:rFonts w:cs="Arial"/>
                <w:spacing w:val="-3"/>
                <w:sz w:val="20"/>
              </w:rPr>
              <w:t>Identify the types and applications of product packaging; packaging regulations and laws; select packaging for given product; interpret package labels</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r w:rsidR="00622C54" w:rsidRPr="00925A53" w:rsidTr="00622C54">
        <w:trPr>
          <w:cantSplit/>
          <w:trHeight w:val="170"/>
        </w:trPr>
        <w:tc>
          <w:tcPr>
            <w:tcW w:w="4586" w:type="dxa"/>
            <w:shd w:val="clear" w:color="auto" w:fill="auto"/>
          </w:tcPr>
          <w:p w:rsidR="00622C54" w:rsidRPr="00186CF8" w:rsidRDefault="00622C54" w:rsidP="00FE6626">
            <w:pPr>
              <w:pStyle w:val="ListParagraph"/>
              <w:numPr>
                <w:ilvl w:val="0"/>
                <w:numId w:val="10"/>
              </w:numPr>
              <w:tabs>
                <w:tab w:val="left" w:pos="-720"/>
                <w:tab w:val="left" w:pos="4363"/>
              </w:tabs>
              <w:ind w:left="342"/>
              <w:rPr>
                <w:rFonts w:cs="Arial"/>
                <w:spacing w:val="-3"/>
                <w:sz w:val="20"/>
              </w:rPr>
            </w:pPr>
            <w:r w:rsidRPr="00186CF8">
              <w:rPr>
                <w:rFonts w:cs="Arial"/>
                <w:spacing w:val="-3"/>
                <w:sz w:val="20"/>
              </w:rPr>
              <w:t>Describe methods and applications of transporting produced products; interpret shipping  documents; use a tracking system</w:t>
            </w:r>
          </w:p>
        </w:tc>
        <w:tc>
          <w:tcPr>
            <w:tcW w:w="542" w:type="dxa"/>
            <w:vMerge/>
            <w:shd w:val="clear" w:color="auto" w:fill="BFBFBF" w:themeFill="background1" w:themeFillShade="BF"/>
            <w:textDirection w:val="btLr"/>
            <w:vAlign w:val="center"/>
          </w:tcPr>
          <w:p w:rsidR="00622C54" w:rsidRPr="00794369" w:rsidRDefault="00622C54" w:rsidP="002830C9">
            <w:pPr>
              <w:ind w:left="113" w:right="113"/>
              <w:rPr>
                <w:b/>
                <w:sz w:val="18"/>
                <w:szCs w:val="18"/>
              </w:rPr>
            </w:pPr>
          </w:p>
        </w:tc>
        <w:tc>
          <w:tcPr>
            <w:tcW w:w="334" w:type="dxa"/>
            <w:shd w:val="clear" w:color="auto" w:fill="auto"/>
            <w:textDirection w:val="btLr"/>
            <w:vAlign w:val="center"/>
          </w:tcPr>
          <w:p w:rsidR="00622C54" w:rsidRPr="000C7B30" w:rsidRDefault="00622C54" w:rsidP="007B2055">
            <w:pPr>
              <w:ind w:left="113" w:right="113"/>
              <w:jc w:val="center"/>
            </w:pPr>
          </w:p>
        </w:tc>
        <w:tc>
          <w:tcPr>
            <w:tcW w:w="296" w:type="dxa"/>
            <w:shd w:val="clear" w:color="auto" w:fill="auto"/>
            <w:textDirection w:val="btLr"/>
            <w:vAlign w:val="center"/>
          </w:tcPr>
          <w:p w:rsidR="00622C54" w:rsidRPr="000C7B30" w:rsidRDefault="00622C54" w:rsidP="007B2055">
            <w:pPr>
              <w:ind w:left="113" w:right="113"/>
              <w:jc w:val="center"/>
            </w:pPr>
          </w:p>
        </w:tc>
        <w:tc>
          <w:tcPr>
            <w:tcW w:w="28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r w:rsidRPr="000C7B30">
              <w:t>X</w:t>
            </w: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p>
        </w:tc>
        <w:tc>
          <w:tcPr>
            <w:tcW w:w="288" w:type="dxa"/>
            <w:shd w:val="clear" w:color="auto" w:fill="auto"/>
            <w:textDirection w:val="btLr"/>
            <w:vAlign w:val="center"/>
          </w:tcPr>
          <w:p w:rsidR="00622C54" w:rsidRPr="000C7B30" w:rsidRDefault="00622C54" w:rsidP="007B2055">
            <w:pPr>
              <w:ind w:left="113" w:right="113"/>
              <w:jc w:val="center"/>
            </w:pP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0" w:type="dxa"/>
            <w:shd w:val="clear" w:color="auto" w:fill="auto"/>
            <w:textDirection w:val="btLr"/>
            <w:vAlign w:val="center"/>
          </w:tcPr>
          <w:p w:rsidR="00622C54" w:rsidRPr="000C7B30" w:rsidRDefault="00622C54" w:rsidP="007B2055">
            <w:pPr>
              <w:ind w:left="113" w:right="113"/>
              <w:jc w:val="center"/>
            </w:pPr>
            <w:r w:rsidRPr="000C7B30">
              <w:t>X</w:t>
            </w:r>
          </w:p>
        </w:tc>
        <w:tc>
          <w:tcPr>
            <w:tcW w:w="293" w:type="dxa"/>
            <w:shd w:val="clear" w:color="auto" w:fill="auto"/>
            <w:textDirection w:val="btLr"/>
            <w:vAlign w:val="center"/>
          </w:tcPr>
          <w:p w:rsidR="00622C54" w:rsidRPr="000C7B30" w:rsidRDefault="00622C54" w:rsidP="007B2055">
            <w:pPr>
              <w:ind w:left="113" w:right="113"/>
              <w:jc w:val="center"/>
            </w:pPr>
            <w:r w:rsidRPr="000C7B30">
              <w:t>X</w:t>
            </w:r>
          </w:p>
        </w:tc>
        <w:tc>
          <w:tcPr>
            <w:tcW w:w="291" w:type="dxa"/>
            <w:shd w:val="clear" w:color="auto" w:fill="auto"/>
            <w:textDirection w:val="btLr"/>
            <w:vAlign w:val="center"/>
          </w:tcPr>
          <w:p w:rsidR="00622C54" w:rsidRPr="000C7B30" w:rsidRDefault="00622C54" w:rsidP="007B2055">
            <w:pPr>
              <w:ind w:left="113" w:right="113"/>
              <w:jc w:val="center"/>
            </w:pPr>
            <w:r w:rsidRPr="000C7B30">
              <w:t>X</w:t>
            </w:r>
          </w:p>
        </w:tc>
        <w:tc>
          <w:tcPr>
            <w:tcW w:w="59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r w:rsidRPr="000C7B30">
              <w:t>X</w:t>
            </w:r>
          </w:p>
        </w:tc>
        <w:tc>
          <w:tcPr>
            <w:tcW w:w="360" w:type="dxa"/>
            <w:shd w:val="clear" w:color="auto" w:fill="auto"/>
            <w:textDirection w:val="btLr"/>
            <w:vAlign w:val="center"/>
          </w:tcPr>
          <w:p w:rsidR="00622C54" w:rsidRPr="000C7B30" w:rsidRDefault="00622C54" w:rsidP="007B2055">
            <w:pPr>
              <w:ind w:left="113" w:right="113"/>
              <w:jc w:val="center"/>
            </w:pPr>
          </w:p>
        </w:tc>
        <w:tc>
          <w:tcPr>
            <w:tcW w:w="27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Pr="000C7B30" w:rsidRDefault="00622C54" w:rsidP="007B2055">
            <w:pPr>
              <w:ind w:left="113" w:right="113"/>
              <w:jc w:val="center"/>
            </w:pPr>
          </w:p>
        </w:tc>
        <w:tc>
          <w:tcPr>
            <w:tcW w:w="360" w:type="dxa"/>
            <w:shd w:val="clear" w:color="auto" w:fill="auto"/>
            <w:textDirection w:val="btLr"/>
            <w:vAlign w:val="center"/>
          </w:tcPr>
          <w:p w:rsidR="00622C54" w:rsidRDefault="00622C54" w:rsidP="007B2055">
            <w:pPr>
              <w:ind w:left="113" w:right="113"/>
              <w:jc w:val="center"/>
            </w:pPr>
          </w:p>
        </w:tc>
      </w:tr>
    </w:tbl>
    <w:p w:rsidR="00482CFD" w:rsidRPr="00FD4694" w:rsidRDefault="00482CFD" w:rsidP="00FD4694">
      <w:pPr>
        <w:rPr>
          <w:rFonts w:ascii="Helvetica" w:hAnsi="Helvetica"/>
          <w:iCs/>
        </w:rPr>
      </w:pPr>
    </w:p>
    <w:sectPr w:rsidR="00482CFD" w:rsidRPr="00FD4694" w:rsidSect="002830C9">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EC" w:rsidRDefault="00D37EEC">
      <w:r>
        <w:separator/>
      </w:r>
    </w:p>
  </w:endnote>
  <w:endnote w:type="continuationSeparator" w:id="0">
    <w:p w:rsidR="00D37EEC" w:rsidRDefault="00D3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wis721 BlkEx B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EC" w:rsidRDefault="00D37EEC">
    <w:pPr>
      <w:pStyle w:val="Footer"/>
    </w:pPr>
    <w:r>
      <w:rPr>
        <w:sz w:val="16"/>
      </w:rPr>
      <w:t xml:space="preserve">Curriculum Committee – Course Outline Form Revised 02/2/10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4221C">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4221C">
      <w:rPr>
        <w:noProof/>
        <w:snapToGrid w:val="0"/>
        <w:sz w:val="16"/>
      </w:rPr>
      <w:t>7</w:t>
    </w:r>
    <w:r>
      <w:rPr>
        <w:snapToGrid w:val="0"/>
        <w:sz w:val="16"/>
      </w:rPr>
      <w:fldChar w:fldCharType="end"/>
    </w:r>
    <w:r>
      <w:rPr>
        <w:snapToGrid w:val="0"/>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EC" w:rsidRDefault="00D37EEC">
      <w:r>
        <w:separator/>
      </w:r>
    </w:p>
  </w:footnote>
  <w:footnote w:type="continuationSeparator" w:id="0">
    <w:p w:rsidR="00D37EEC" w:rsidRDefault="00D3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3282"/>
    <w:multiLevelType w:val="hybridMultilevel"/>
    <w:tmpl w:val="66B23020"/>
    <w:lvl w:ilvl="0" w:tplc="59208532">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6E94B68"/>
    <w:multiLevelType w:val="hybridMultilevel"/>
    <w:tmpl w:val="35B4A6E0"/>
    <w:lvl w:ilvl="0" w:tplc="B64AA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2F2AFD"/>
    <w:multiLevelType w:val="hybridMultilevel"/>
    <w:tmpl w:val="D642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F230B"/>
    <w:multiLevelType w:val="hybridMultilevel"/>
    <w:tmpl w:val="0EAC567C"/>
    <w:lvl w:ilvl="0" w:tplc="E67CC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C54C9"/>
    <w:multiLevelType w:val="hybridMultilevel"/>
    <w:tmpl w:val="3112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613B4"/>
    <w:multiLevelType w:val="hybridMultilevel"/>
    <w:tmpl w:val="03D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3109A"/>
    <w:multiLevelType w:val="hybridMultilevel"/>
    <w:tmpl w:val="F8D0D636"/>
    <w:lvl w:ilvl="0" w:tplc="850CB8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314F3"/>
    <w:multiLevelType w:val="hybridMultilevel"/>
    <w:tmpl w:val="98C2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15B51"/>
    <w:multiLevelType w:val="hybridMultilevel"/>
    <w:tmpl w:val="97482008"/>
    <w:lvl w:ilvl="0" w:tplc="BD167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55243"/>
    <w:multiLevelType w:val="hybridMultilevel"/>
    <w:tmpl w:val="94261BD0"/>
    <w:lvl w:ilvl="0" w:tplc="6B169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6"/>
  </w:num>
  <w:num w:numId="5">
    <w:abstractNumId w:val="5"/>
  </w:num>
  <w:num w:numId="6">
    <w:abstractNumId w:val="8"/>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D"/>
    <w:rsid w:val="0003022D"/>
    <w:rsid w:val="00077FB5"/>
    <w:rsid w:val="000946AF"/>
    <w:rsid w:val="000B7FFE"/>
    <w:rsid w:val="000D0011"/>
    <w:rsid w:val="000E206D"/>
    <w:rsid w:val="00117FD6"/>
    <w:rsid w:val="00121040"/>
    <w:rsid w:val="0012494A"/>
    <w:rsid w:val="00186CF8"/>
    <w:rsid w:val="001B53E8"/>
    <w:rsid w:val="001B748E"/>
    <w:rsid w:val="001C69AA"/>
    <w:rsid w:val="001D038C"/>
    <w:rsid w:val="001D1A68"/>
    <w:rsid w:val="001E3243"/>
    <w:rsid w:val="002830C9"/>
    <w:rsid w:val="002C4B4F"/>
    <w:rsid w:val="002E52F6"/>
    <w:rsid w:val="00303236"/>
    <w:rsid w:val="00317279"/>
    <w:rsid w:val="003328F9"/>
    <w:rsid w:val="003729A1"/>
    <w:rsid w:val="00375C56"/>
    <w:rsid w:val="00384187"/>
    <w:rsid w:val="00387B6D"/>
    <w:rsid w:val="003A26D5"/>
    <w:rsid w:val="003D4E7E"/>
    <w:rsid w:val="003E11BF"/>
    <w:rsid w:val="0040473D"/>
    <w:rsid w:val="00423C43"/>
    <w:rsid w:val="004246FF"/>
    <w:rsid w:val="00441726"/>
    <w:rsid w:val="00455EE8"/>
    <w:rsid w:val="00460AA3"/>
    <w:rsid w:val="004726A9"/>
    <w:rsid w:val="00476679"/>
    <w:rsid w:val="00482CFD"/>
    <w:rsid w:val="004B085C"/>
    <w:rsid w:val="004E57DF"/>
    <w:rsid w:val="004F0D94"/>
    <w:rsid w:val="00556DC4"/>
    <w:rsid w:val="005815A4"/>
    <w:rsid w:val="005A20F5"/>
    <w:rsid w:val="005E37F2"/>
    <w:rsid w:val="005F3EE6"/>
    <w:rsid w:val="00605E1A"/>
    <w:rsid w:val="006111CF"/>
    <w:rsid w:val="00622C54"/>
    <w:rsid w:val="00652185"/>
    <w:rsid w:val="00686FBB"/>
    <w:rsid w:val="00692188"/>
    <w:rsid w:val="006963C3"/>
    <w:rsid w:val="006A18C6"/>
    <w:rsid w:val="006A3CD3"/>
    <w:rsid w:val="006A4ED9"/>
    <w:rsid w:val="006B68FF"/>
    <w:rsid w:val="006C02D0"/>
    <w:rsid w:val="006C2DEA"/>
    <w:rsid w:val="006E0E00"/>
    <w:rsid w:val="007148B0"/>
    <w:rsid w:val="00715D31"/>
    <w:rsid w:val="00746F24"/>
    <w:rsid w:val="00756A2F"/>
    <w:rsid w:val="00766E75"/>
    <w:rsid w:val="0079554E"/>
    <w:rsid w:val="007A0343"/>
    <w:rsid w:val="007A2CE1"/>
    <w:rsid w:val="007A47C7"/>
    <w:rsid w:val="007B5AA1"/>
    <w:rsid w:val="007F0AC9"/>
    <w:rsid w:val="00870402"/>
    <w:rsid w:val="00887119"/>
    <w:rsid w:val="00891E48"/>
    <w:rsid w:val="008C321B"/>
    <w:rsid w:val="009127B7"/>
    <w:rsid w:val="009202B5"/>
    <w:rsid w:val="0095748A"/>
    <w:rsid w:val="00986CD0"/>
    <w:rsid w:val="009A1D92"/>
    <w:rsid w:val="009A2908"/>
    <w:rsid w:val="009B5256"/>
    <w:rsid w:val="009C4DFF"/>
    <w:rsid w:val="009C7979"/>
    <w:rsid w:val="00A0280C"/>
    <w:rsid w:val="00A1605A"/>
    <w:rsid w:val="00A75E26"/>
    <w:rsid w:val="00AA0424"/>
    <w:rsid w:val="00AF755D"/>
    <w:rsid w:val="00B4221C"/>
    <w:rsid w:val="00B67347"/>
    <w:rsid w:val="00B868CD"/>
    <w:rsid w:val="00B94A00"/>
    <w:rsid w:val="00BC3026"/>
    <w:rsid w:val="00BC4704"/>
    <w:rsid w:val="00BF10D6"/>
    <w:rsid w:val="00BF33C7"/>
    <w:rsid w:val="00C02F22"/>
    <w:rsid w:val="00C3001C"/>
    <w:rsid w:val="00C418C6"/>
    <w:rsid w:val="00C574DD"/>
    <w:rsid w:val="00C62B68"/>
    <w:rsid w:val="00C81288"/>
    <w:rsid w:val="00C815D7"/>
    <w:rsid w:val="00CB0005"/>
    <w:rsid w:val="00CC2D5E"/>
    <w:rsid w:val="00CE7C3C"/>
    <w:rsid w:val="00D010EE"/>
    <w:rsid w:val="00D035C4"/>
    <w:rsid w:val="00D3676A"/>
    <w:rsid w:val="00D37EEC"/>
    <w:rsid w:val="00D472E5"/>
    <w:rsid w:val="00D52701"/>
    <w:rsid w:val="00D636CD"/>
    <w:rsid w:val="00D90039"/>
    <w:rsid w:val="00D91CC7"/>
    <w:rsid w:val="00D9676A"/>
    <w:rsid w:val="00DD64DE"/>
    <w:rsid w:val="00DE12C4"/>
    <w:rsid w:val="00DE328E"/>
    <w:rsid w:val="00DE512E"/>
    <w:rsid w:val="00E3576F"/>
    <w:rsid w:val="00E51720"/>
    <w:rsid w:val="00EB32EF"/>
    <w:rsid w:val="00EC10EE"/>
    <w:rsid w:val="00EC42A0"/>
    <w:rsid w:val="00EE7056"/>
    <w:rsid w:val="00F10951"/>
    <w:rsid w:val="00F14585"/>
    <w:rsid w:val="00F16494"/>
    <w:rsid w:val="00F64D70"/>
    <w:rsid w:val="00F6704B"/>
    <w:rsid w:val="00FA78E1"/>
    <w:rsid w:val="00FD4694"/>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3828">
      <w:bodyDiv w:val="1"/>
      <w:marLeft w:val="0"/>
      <w:marRight w:val="0"/>
      <w:marTop w:val="0"/>
      <w:marBottom w:val="0"/>
      <w:divBdr>
        <w:top w:val="none" w:sz="0" w:space="0" w:color="auto"/>
        <w:left w:val="none" w:sz="0" w:space="0" w:color="auto"/>
        <w:bottom w:val="none" w:sz="0" w:space="0" w:color="auto"/>
        <w:right w:val="none" w:sz="0" w:space="0" w:color="auto"/>
      </w:divBdr>
    </w:div>
    <w:div w:id="15005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07ABDC-A05D-44DA-A58B-48EA757A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ILLINOIS VALLEY COMMUNITY COLLEGE</vt:lpstr>
    </vt:vector>
  </TitlesOfParts>
  <Company>Illinois Valley Community College</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VALLEY COMMUNITY COLLEGE</dc:title>
  <dc:creator>ivcc</dc:creator>
  <cp:lastModifiedBy>Ryan Wolf</cp:lastModifiedBy>
  <cp:revision>4</cp:revision>
  <cp:lastPrinted>2013-01-12T22:27:00Z</cp:lastPrinted>
  <dcterms:created xsi:type="dcterms:W3CDTF">2013-08-05T16:33:00Z</dcterms:created>
  <dcterms:modified xsi:type="dcterms:W3CDTF">2014-07-15T16:57:00Z</dcterms:modified>
</cp:coreProperties>
</file>