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97" w:rsidRPr="0068237D" w:rsidRDefault="00E16337" w:rsidP="00E16337">
      <w:pPr>
        <w:jc w:val="center"/>
        <w:rPr>
          <w:b/>
          <w:szCs w:val="20"/>
        </w:rPr>
      </w:pPr>
      <w:bookmarkStart w:id="0" w:name="_GoBack"/>
      <w:bookmarkEnd w:id="0"/>
      <w:r w:rsidRPr="0068237D">
        <w:rPr>
          <w:b/>
          <w:szCs w:val="20"/>
        </w:rPr>
        <w:t>KISHWAUKEE COLLEGE SYLLABUS</w:t>
      </w:r>
    </w:p>
    <w:p w:rsidR="00F876FC" w:rsidRPr="0068237D" w:rsidRDefault="00F876FC" w:rsidP="00F876FC">
      <w:pPr>
        <w:jc w:val="center"/>
        <w:rPr>
          <w:b/>
          <w:szCs w:val="20"/>
        </w:rPr>
      </w:pPr>
      <w:r w:rsidRPr="0068237D">
        <w:rPr>
          <w:b/>
          <w:szCs w:val="20"/>
        </w:rPr>
        <w:t>AUTOMATED ENGINEERING TECH (MT)</w:t>
      </w:r>
    </w:p>
    <w:p w:rsidR="00F0534F" w:rsidRPr="0068237D" w:rsidRDefault="00F0534F" w:rsidP="00F876FC">
      <w:pPr>
        <w:jc w:val="center"/>
        <w:rPr>
          <w:b/>
          <w:szCs w:val="20"/>
        </w:rPr>
      </w:pPr>
    </w:p>
    <w:p w:rsidR="00D609EB" w:rsidRPr="0068237D" w:rsidRDefault="00F0534F" w:rsidP="00704C76">
      <w:pPr>
        <w:jc w:val="center"/>
        <w:rPr>
          <w:b/>
          <w:szCs w:val="20"/>
        </w:rPr>
      </w:pPr>
      <w:r w:rsidRPr="0068237D">
        <w:rPr>
          <w:b/>
          <w:szCs w:val="20"/>
        </w:rPr>
        <w:t>SPRING 2014</w:t>
      </w:r>
    </w:p>
    <w:p w:rsidR="00F876FC" w:rsidRPr="0068237D" w:rsidRDefault="00F876FC" w:rsidP="00F876FC">
      <w:pPr>
        <w:jc w:val="center"/>
        <w:rPr>
          <w:szCs w:val="20"/>
        </w:rPr>
      </w:pPr>
    </w:p>
    <w:p w:rsidR="00F876FC" w:rsidRPr="0068237D" w:rsidRDefault="00F876FC" w:rsidP="00F876FC">
      <w:pPr>
        <w:rPr>
          <w:szCs w:val="20"/>
        </w:rPr>
      </w:pPr>
      <w:r w:rsidRPr="0068237D">
        <w:rPr>
          <w:szCs w:val="20"/>
        </w:rPr>
        <w:t>Course Title:</w:t>
      </w:r>
      <w:r w:rsidRPr="0068237D">
        <w:rPr>
          <w:szCs w:val="20"/>
        </w:rPr>
        <w:tab/>
      </w:r>
      <w:r w:rsidR="007C08A9" w:rsidRPr="0068237D">
        <w:rPr>
          <w:szCs w:val="20"/>
        </w:rPr>
        <w:tab/>
      </w:r>
      <w:r w:rsidR="0068237D">
        <w:rPr>
          <w:szCs w:val="20"/>
        </w:rPr>
        <w:tab/>
      </w:r>
      <w:r w:rsidR="008E1EA0" w:rsidRPr="0068237D">
        <w:rPr>
          <w:szCs w:val="20"/>
        </w:rPr>
        <w:t>Machine Shop Mathematics I</w:t>
      </w:r>
    </w:p>
    <w:p w:rsidR="00C40BAF" w:rsidRPr="0068237D" w:rsidRDefault="00C40BAF" w:rsidP="00F876FC">
      <w:pPr>
        <w:rPr>
          <w:szCs w:val="20"/>
        </w:rPr>
      </w:pPr>
      <w:r w:rsidRPr="0068237D">
        <w:rPr>
          <w:szCs w:val="20"/>
        </w:rPr>
        <w:t>Prerequisite:</w:t>
      </w:r>
      <w:r w:rsidRPr="0068237D">
        <w:rPr>
          <w:szCs w:val="20"/>
        </w:rPr>
        <w:tab/>
      </w:r>
      <w:r w:rsidRPr="0068237D">
        <w:rPr>
          <w:szCs w:val="20"/>
        </w:rPr>
        <w:tab/>
      </w:r>
      <w:r w:rsidR="0068237D">
        <w:rPr>
          <w:szCs w:val="20"/>
        </w:rPr>
        <w:tab/>
      </w:r>
      <w:r w:rsidRPr="0068237D">
        <w:rPr>
          <w:szCs w:val="20"/>
        </w:rPr>
        <w:t>None</w:t>
      </w:r>
    </w:p>
    <w:p w:rsidR="00F876FC" w:rsidRPr="0068237D" w:rsidRDefault="00F876FC" w:rsidP="00F876FC">
      <w:pPr>
        <w:rPr>
          <w:szCs w:val="20"/>
        </w:rPr>
      </w:pPr>
      <w:r w:rsidRPr="0068237D">
        <w:rPr>
          <w:szCs w:val="20"/>
        </w:rPr>
        <w:t>Numb</w:t>
      </w:r>
      <w:r w:rsidR="006C0059" w:rsidRPr="0068237D">
        <w:rPr>
          <w:szCs w:val="20"/>
        </w:rPr>
        <w:t>er of Credits:</w:t>
      </w:r>
      <w:r w:rsidR="006C0059" w:rsidRPr="0068237D">
        <w:rPr>
          <w:szCs w:val="20"/>
        </w:rPr>
        <w:tab/>
      </w:r>
      <w:r w:rsidR="0068237D">
        <w:rPr>
          <w:szCs w:val="20"/>
        </w:rPr>
        <w:tab/>
      </w:r>
      <w:r w:rsidR="006C0059" w:rsidRPr="0068237D">
        <w:rPr>
          <w:szCs w:val="20"/>
        </w:rPr>
        <w:t>Three (3) hours Lecture/Discussion a W</w:t>
      </w:r>
      <w:r w:rsidRPr="0068237D">
        <w:rPr>
          <w:szCs w:val="20"/>
        </w:rPr>
        <w:t>eek</w:t>
      </w:r>
    </w:p>
    <w:p w:rsidR="007C08A9" w:rsidRPr="0068237D" w:rsidRDefault="008E1EA0" w:rsidP="00F876FC">
      <w:pPr>
        <w:rPr>
          <w:szCs w:val="20"/>
        </w:rPr>
      </w:pPr>
      <w:r w:rsidRPr="0068237D">
        <w:rPr>
          <w:szCs w:val="20"/>
        </w:rPr>
        <w:t>Course Number:</w:t>
      </w:r>
      <w:r w:rsidRPr="0068237D">
        <w:rPr>
          <w:szCs w:val="20"/>
        </w:rPr>
        <w:tab/>
      </w:r>
      <w:r w:rsidR="0068237D">
        <w:rPr>
          <w:szCs w:val="20"/>
        </w:rPr>
        <w:tab/>
      </w:r>
      <w:r w:rsidRPr="0068237D">
        <w:rPr>
          <w:szCs w:val="20"/>
        </w:rPr>
        <w:t>MT-151</w:t>
      </w:r>
    </w:p>
    <w:p w:rsidR="007C08A9" w:rsidRPr="0068237D" w:rsidRDefault="00182003" w:rsidP="00F876FC">
      <w:pPr>
        <w:rPr>
          <w:szCs w:val="20"/>
        </w:rPr>
      </w:pPr>
      <w:r w:rsidRPr="0068237D">
        <w:rPr>
          <w:szCs w:val="20"/>
        </w:rPr>
        <w:t>Course Ref. Number:</w:t>
      </w:r>
      <w:r w:rsidRPr="0068237D">
        <w:rPr>
          <w:szCs w:val="20"/>
        </w:rPr>
        <w:tab/>
        <w:t>5002  (22283)</w:t>
      </w:r>
    </w:p>
    <w:p w:rsidR="007C08A9" w:rsidRPr="0068237D" w:rsidRDefault="004B0C2A" w:rsidP="00F876FC">
      <w:pPr>
        <w:rPr>
          <w:szCs w:val="20"/>
        </w:rPr>
      </w:pPr>
      <w:r w:rsidRPr="0068237D">
        <w:rPr>
          <w:szCs w:val="20"/>
        </w:rPr>
        <w:t>Classroom Number:</w:t>
      </w:r>
      <w:r w:rsidR="0068237D">
        <w:rPr>
          <w:szCs w:val="20"/>
        </w:rPr>
        <w:tab/>
      </w:r>
      <w:r w:rsidRPr="0068237D">
        <w:rPr>
          <w:szCs w:val="20"/>
        </w:rPr>
        <w:tab/>
        <w:t>A - 1411</w:t>
      </w:r>
    </w:p>
    <w:p w:rsidR="007C08A9" w:rsidRPr="0068237D" w:rsidRDefault="004B0C2A" w:rsidP="00F876FC">
      <w:pPr>
        <w:rPr>
          <w:szCs w:val="20"/>
        </w:rPr>
      </w:pPr>
      <w:r w:rsidRPr="0068237D">
        <w:rPr>
          <w:szCs w:val="20"/>
        </w:rPr>
        <w:t>Day &amp; Time:</w:t>
      </w:r>
      <w:r w:rsidRPr="0068237D">
        <w:rPr>
          <w:szCs w:val="20"/>
        </w:rPr>
        <w:tab/>
      </w:r>
      <w:r w:rsidRPr="0068237D">
        <w:rPr>
          <w:szCs w:val="20"/>
        </w:rPr>
        <w:tab/>
      </w:r>
      <w:r w:rsidR="0068237D">
        <w:rPr>
          <w:szCs w:val="20"/>
        </w:rPr>
        <w:tab/>
      </w:r>
      <w:r w:rsidR="00182003" w:rsidRPr="0068237D">
        <w:rPr>
          <w:szCs w:val="20"/>
        </w:rPr>
        <w:t>Friday 10:00 am to 12:45pm</w:t>
      </w:r>
    </w:p>
    <w:p w:rsidR="007C08A9" w:rsidRPr="0068237D" w:rsidRDefault="00704C76" w:rsidP="00F876FC">
      <w:pPr>
        <w:rPr>
          <w:szCs w:val="20"/>
        </w:rPr>
      </w:pPr>
      <w:r w:rsidRPr="0068237D">
        <w:rPr>
          <w:szCs w:val="20"/>
        </w:rPr>
        <w:t>Start &amp; En</w:t>
      </w:r>
      <w:r w:rsidR="00182003" w:rsidRPr="0068237D">
        <w:rPr>
          <w:szCs w:val="20"/>
        </w:rPr>
        <w:t>d Date:</w:t>
      </w:r>
      <w:r w:rsidR="00182003" w:rsidRPr="0068237D">
        <w:rPr>
          <w:szCs w:val="20"/>
        </w:rPr>
        <w:tab/>
      </w:r>
      <w:r w:rsidR="0068237D">
        <w:rPr>
          <w:szCs w:val="20"/>
        </w:rPr>
        <w:tab/>
      </w:r>
      <w:r w:rsidR="00182003" w:rsidRPr="0068237D">
        <w:rPr>
          <w:szCs w:val="20"/>
        </w:rPr>
        <w:t xml:space="preserve">JAN </w:t>
      </w:r>
      <w:r w:rsidR="00EB13E0" w:rsidRPr="0068237D">
        <w:rPr>
          <w:szCs w:val="20"/>
        </w:rPr>
        <w:t>17</w:t>
      </w:r>
      <w:r w:rsidR="00F0534F" w:rsidRPr="0068237D">
        <w:rPr>
          <w:szCs w:val="20"/>
        </w:rPr>
        <w:t>, 2014-MAY 16, 2014</w:t>
      </w:r>
    </w:p>
    <w:p w:rsidR="00CF1D44" w:rsidRPr="0068237D" w:rsidRDefault="00CF1D44" w:rsidP="00F876FC">
      <w:pPr>
        <w:rPr>
          <w:szCs w:val="20"/>
        </w:rPr>
      </w:pPr>
      <w:r w:rsidRPr="0068237D">
        <w:rPr>
          <w:szCs w:val="20"/>
        </w:rPr>
        <w:t>Mid Term Date:</w:t>
      </w:r>
      <w:r w:rsidRPr="0068237D">
        <w:rPr>
          <w:szCs w:val="20"/>
        </w:rPr>
        <w:tab/>
      </w:r>
      <w:r w:rsidRPr="0068237D">
        <w:rPr>
          <w:szCs w:val="20"/>
        </w:rPr>
        <w:tab/>
      </w:r>
      <w:r w:rsidR="00EB13E0" w:rsidRPr="0068237D">
        <w:rPr>
          <w:szCs w:val="20"/>
        </w:rPr>
        <w:t>March 8</w:t>
      </w:r>
      <w:r w:rsidR="00EB13E0" w:rsidRPr="0068237D">
        <w:rPr>
          <w:szCs w:val="20"/>
          <w:vertAlign w:val="superscript"/>
        </w:rPr>
        <w:t>th</w:t>
      </w:r>
      <w:r w:rsidR="00EB13E0" w:rsidRPr="0068237D">
        <w:rPr>
          <w:szCs w:val="20"/>
        </w:rPr>
        <w:t xml:space="preserve"> , 2014 , 10:00 am , A1411</w:t>
      </w:r>
    </w:p>
    <w:p w:rsidR="00CF1D44" w:rsidRPr="0068237D" w:rsidRDefault="00CF1D44" w:rsidP="00F876FC">
      <w:pPr>
        <w:rPr>
          <w:szCs w:val="20"/>
        </w:rPr>
      </w:pPr>
      <w:r w:rsidRPr="0068237D">
        <w:rPr>
          <w:szCs w:val="20"/>
        </w:rPr>
        <w:t>Final Exam Date:</w:t>
      </w:r>
      <w:r w:rsidR="00182003" w:rsidRPr="0068237D">
        <w:rPr>
          <w:szCs w:val="20"/>
        </w:rPr>
        <w:tab/>
      </w:r>
      <w:r w:rsidR="0068237D">
        <w:rPr>
          <w:szCs w:val="20"/>
        </w:rPr>
        <w:tab/>
      </w:r>
      <w:r w:rsidR="00182003" w:rsidRPr="0068237D">
        <w:rPr>
          <w:szCs w:val="20"/>
        </w:rPr>
        <w:t>M</w:t>
      </w:r>
      <w:r w:rsidR="00EB13E0" w:rsidRPr="0068237D">
        <w:rPr>
          <w:szCs w:val="20"/>
        </w:rPr>
        <w:t>ay 10, 2014 10:00 am, room A1411</w:t>
      </w:r>
    </w:p>
    <w:p w:rsidR="006C0059" w:rsidRPr="0068237D" w:rsidRDefault="00704C76" w:rsidP="00F876FC">
      <w:pPr>
        <w:rPr>
          <w:szCs w:val="20"/>
        </w:rPr>
      </w:pPr>
      <w:r w:rsidRPr="0068237D">
        <w:rPr>
          <w:szCs w:val="20"/>
        </w:rPr>
        <w:t>Instructors Name:</w:t>
      </w:r>
      <w:r w:rsidRPr="0068237D">
        <w:rPr>
          <w:szCs w:val="20"/>
        </w:rPr>
        <w:tab/>
      </w:r>
      <w:r w:rsidR="0068237D">
        <w:rPr>
          <w:szCs w:val="20"/>
        </w:rPr>
        <w:tab/>
      </w:r>
      <w:r w:rsidRPr="0068237D">
        <w:rPr>
          <w:szCs w:val="20"/>
        </w:rPr>
        <w:t>Robert Lawrence</w:t>
      </w:r>
    </w:p>
    <w:p w:rsidR="006C0059" w:rsidRPr="0068237D" w:rsidRDefault="004B0C2A" w:rsidP="00F876FC">
      <w:pPr>
        <w:rPr>
          <w:szCs w:val="20"/>
        </w:rPr>
      </w:pPr>
      <w:r w:rsidRPr="0068237D">
        <w:rPr>
          <w:szCs w:val="20"/>
        </w:rPr>
        <w:t>Office Location:</w:t>
      </w:r>
      <w:r w:rsidRPr="0068237D">
        <w:rPr>
          <w:szCs w:val="20"/>
        </w:rPr>
        <w:tab/>
      </w:r>
      <w:r w:rsidRPr="0068237D">
        <w:rPr>
          <w:szCs w:val="20"/>
        </w:rPr>
        <w:tab/>
        <w:t>A - 1423</w:t>
      </w:r>
    </w:p>
    <w:p w:rsidR="006C0059" w:rsidRPr="0068237D" w:rsidRDefault="006C0059" w:rsidP="00F876FC">
      <w:pPr>
        <w:rPr>
          <w:szCs w:val="20"/>
        </w:rPr>
      </w:pPr>
      <w:r w:rsidRPr="0068237D">
        <w:rPr>
          <w:szCs w:val="20"/>
        </w:rPr>
        <w:t>Of</w:t>
      </w:r>
      <w:r w:rsidR="00704C76" w:rsidRPr="0068237D">
        <w:rPr>
          <w:szCs w:val="20"/>
        </w:rPr>
        <w:t>fi</w:t>
      </w:r>
      <w:r w:rsidR="00EB13E0" w:rsidRPr="0068237D">
        <w:rPr>
          <w:szCs w:val="20"/>
        </w:rPr>
        <w:t>ce Hours:</w:t>
      </w:r>
      <w:r w:rsidR="00EB13E0" w:rsidRPr="0068237D">
        <w:rPr>
          <w:szCs w:val="20"/>
        </w:rPr>
        <w:tab/>
      </w:r>
      <w:r w:rsidR="00EB13E0" w:rsidRPr="0068237D">
        <w:rPr>
          <w:szCs w:val="20"/>
        </w:rPr>
        <w:tab/>
      </w:r>
      <w:r w:rsidR="0068237D">
        <w:rPr>
          <w:szCs w:val="20"/>
        </w:rPr>
        <w:tab/>
      </w:r>
      <w:r w:rsidR="00EB13E0" w:rsidRPr="0068237D">
        <w:rPr>
          <w:szCs w:val="20"/>
        </w:rPr>
        <w:t xml:space="preserve">M,T,W,TH 11:45 to 12:45  </w:t>
      </w:r>
    </w:p>
    <w:p w:rsidR="006C0059" w:rsidRPr="0068237D" w:rsidRDefault="00704C76" w:rsidP="00F876FC">
      <w:pPr>
        <w:rPr>
          <w:szCs w:val="20"/>
        </w:rPr>
      </w:pPr>
      <w:r w:rsidRPr="0068237D">
        <w:rPr>
          <w:szCs w:val="20"/>
        </w:rPr>
        <w:t>Work Phone:</w:t>
      </w:r>
      <w:r w:rsidRPr="0068237D">
        <w:rPr>
          <w:szCs w:val="20"/>
        </w:rPr>
        <w:tab/>
      </w:r>
      <w:r w:rsidRPr="0068237D">
        <w:rPr>
          <w:szCs w:val="20"/>
        </w:rPr>
        <w:tab/>
      </w:r>
      <w:r w:rsidR="0068237D">
        <w:rPr>
          <w:szCs w:val="20"/>
        </w:rPr>
        <w:tab/>
      </w:r>
      <w:r w:rsidRPr="0068237D">
        <w:rPr>
          <w:szCs w:val="20"/>
        </w:rPr>
        <w:t>815-825-2086 ext 3240</w:t>
      </w:r>
    </w:p>
    <w:p w:rsidR="006C0059" w:rsidRPr="0068237D" w:rsidRDefault="006C0059" w:rsidP="00F876FC">
      <w:pPr>
        <w:rPr>
          <w:szCs w:val="20"/>
        </w:rPr>
      </w:pPr>
      <w:r w:rsidRPr="0068237D">
        <w:rPr>
          <w:szCs w:val="20"/>
        </w:rPr>
        <w:t>E-mail:</w:t>
      </w:r>
      <w:r w:rsidRPr="0068237D">
        <w:rPr>
          <w:szCs w:val="20"/>
        </w:rPr>
        <w:tab/>
      </w:r>
      <w:r w:rsidRPr="0068237D">
        <w:rPr>
          <w:szCs w:val="20"/>
        </w:rPr>
        <w:tab/>
      </w:r>
      <w:r w:rsidRPr="0068237D">
        <w:rPr>
          <w:szCs w:val="20"/>
        </w:rPr>
        <w:tab/>
      </w:r>
      <w:r w:rsidR="00EB13E0" w:rsidRPr="0068237D">
        <w:rPr>
          <w:szCs w:val="20"/>
        </w:rPr>
        <w:t>Robert.lawrence</w:t>
      </w:r>
      <w:r w:rsidR="00704C76" w:rsidRPr="0068237D">
        <w:rPr>
          <w:szCs w:val="20"/>
        </w:rPr>
        <w:t>@kishwaukeecollege.edu</w:t>
      </w:r>
    </w:p>
    <w:p w:rsidR="00D609EB" w:rsidRPr="0068237D" w:rsidRDefault="00D609EB" w:rsidP="00F876FC">
      <w:pPr>
        <w:rPr>
          <w:szCs w:val="20"/>
        </w:rPr>
      </w:pPr>
    </w:p>
    <w:p w:rsidR="00D609EB" w:rsidRPr="0068237D" w:rsidRDefault="00D609EB" w:rsidP="00F876FC">
      <w:pPr>
        <w:rPr>
          <w:szCs w:val="20"/>
        </w:rPr>
      </w:pPr>
    </w:p>
    <w:p w:rsidR="006C0059" w:rsidRPr="0068237D" w:rsidRDefault="006C0059" w:rsidP="00F876FC">
      <w:pPr>
        <w:rPr>
          <w:szCs w:val="20"/>
        </w:rPr>
      </w:pPr>
    </w:p>
    <w:p w:rsidR="006C0059" w:rsidRPr="0068237D" w:rsidRDefault="001D4598" w:rsidP="00F876FC">
      <w:pPr>
        <w:rPr>
          <w:szCs w:val="20"/>
        </w:rPr>
      </w:pPr>
      <w:r w:rsidRPr="0068237D">
        <w:rPr>
          <w:b/>
          <w:szCs w:val="20"/>
          <w:u w:val="single"/>
        </w:rPr>
        <w:t>Course Descri</w:t>
      </w:r>
      <w:r w:rsidR="00C40BAF" w:rsidRPr="0068237D">
        <w:rPr>
          <w:b/>
          <w:szCs w:val="20"/>
          <w:u w:val="single"/>
        </w:rPr>
        <w:t>ption:</w:t>
      </w:r>
      <w:r w:rsidR="004009EB" w:rsidRPr="0068237D">
        <w:rPr>
          <w:szCs w:val="20"/>
        </w:rPr>
        <w:t xml:space="preserve">    </w:t>
      </w:r>
      <w:r w:rsidR="009B62E6" w:rsidRPr="0068237D">
        <w:rPr>
          <w:szCs w:val="20"/>
        </w:rPr>
        <w:t xml:space="preserve">Designed to meet the needs of the vocational-technical student majoring in manufacturing technology. Topics include powers and roots, ratios and proportions, practical measurements, formulas, geometric constructions, and graphs as each applies to the machine shop and the tool and die maker. Emphasizes practical </w:t>
      </w:r>
      <w:r w:rsidR="00091446" w:rsidRPr="0068237D">
        <w:rPr>
          <w:szCs w:val="20"/>
        </w:rPr>
        <w:t>problem solving</w:t>
      </w:r>
      <w:r w:rsidR="009B62E6" w:rsidRPr="0068237D">
        <w:rPr>
          <w:szCs w:val="20"/>
        </w:rPr>
        <w:t>. Three (3) hours lecture/discussion a week.</w:t>
      </w:r>
    </w:p>
    <w:p w:rsidR="00704C76" w:rsidRPr="0068237D" w:rsidRDefault="00704C76" w:rsidP="00F876FC">
      <w:pPr>
        <w:rPr>
          <w:szCs w:val="20"/>
        </w:rPr>
      </w:pPr>
    </w:p>
    <w:p w:rsidR="00704C76" w:rsidRPr="0068237D" w:rsidRDefault="00704C76" w:rsidP="00704C76">
      <w:pPr>
        <w:jc w:val="both"/>
        <w:rPr>
          <w:rFonts w:ascii="Arial" w:hAnsi="Arial" w:cs="Arial"/>
          <w:szCs w:val="22"/>
        </w:rPr>
      </w:pPr>
      <w:r w:rsidRPr="0068237D">
        <w:rPr>
          <w:rFonts w:ascii="Arial" w:hAnsi="Arial" w:cs="Arial"/>
          <w:szCs w:val="22"/>
        </w:rPr>
        <w:t>This course is also included in the Certificate #252 (Certified Production Technician)</w:t>
      </w:r>
    </w:p>
    <w:p w:rsidR="00704C76" w:rsidRPr="0068237D" w:rsidRDefault="00704C76" w:rsidP="00704C76">
      <w:pPr>
        <w:jc w:val="both"/>
        <w:rPr>
          <w:rFonts w:ascii="Arial" w:hAnsi="Arial" w:cs="Arial"/>
          <w:szCs w:val="22"/>
        </w:rPr>
      </w:pPr>
      <w:r w:rsidRPr="0068237D">
        <w:rPr>
          <w:rFonts w:ascii="Arial" w:hAnsi="Arial" w:cs="Arial"/>
          <w:szCs w:val="22"/>
        </w:rPr>
        <w:t>This course is also part of the MSSC (Manufacturing Skills Standard Certification) requirements for participation in the certification process.</w:t>
      </w:r>
    </w:p>
    <w:p w:rsidR="00704C76" w:rsidRPr="0068237D" w:rsidRDefault="00704C76" w:rsidP="00F876FC">
      <w:pPr>
        <w:rPr>
          <w:szCs w:val="20"/>
        </w:rPr>
      </w:pPr>
    </w:p>
    <w:p w:rsidR="009C730E" w:rsidRPr="0068237D" w:rsidRDefault="009C730E" w:rsidP="00F876FC">
      <w:pPr>
        <w:rPr>
          <w:szCs w:val="20"/>
        </w:rPr>
      </w:pPr>
    </w:p>
    <w:p w:rsidR="00FF0241" w:rsidRPr="0068237D" w:rsidRDefault="00FF0241" w:rsidP="00FF0241">
      <w:pPr>
        <w:rPr>
          <w:szCs w:val="20"/>
        </w:rPr>
      </w:pPr>
      <w:r w:rsidRPr="0068237D">
        <w:rPr>
          <w:b/>
          <w:szCs w:val="20"/>
          <w:u w:val="single"/>
        </w:rPr>
        <w:t>Expected Learner Outcomes:</w:t>
      </w:r>
      <w:r w:rsidR="004009EB" w:rsidRPr="0068237D">
        <w:rPr>
          <w:szCs w:val="20"/>
        </w:rPr>
        <w:t xml:space="preserve">    </w:t>
      </w:r>
      <w:r w:rsidRPr="0068237D">
        <w:rPr>
          <w:szCs w:val="20"/>
        </w:rPr>
        <w:t>At the end of the semester, the student will be able to complete with at least 70% accuracy of the topics covered. The topics include:</w:t>
      </w:r>
    </w:p>
    <w:p w:rsidR="00FF0241" w:rsidRPr="0068237D" w:rsidRDefault="00FF0241" w:rsidP="00FF0241">
      <w:pPr>
        <w:rPr>
          <w:szCs w:val="20"/>
        </w:rPr>
      </w:pPr>
    </w:p>
    <w:p w:rsidR="00FF0241" w:rsidRPr="0068237D" w:rsidRDefault="002317E8" w:rsidP="002317E8">
      <w:pPr>
        <w:pStyle w:val="ListParagraph"/>
        <w:numPr>
          <w:ilvl w:val="0"/>
          <w:numId w:val="5"/>
        </w:numPr>
        <w:rPr>
          <w:szCs w:val="20"/>
        </w:rPr>
      </w:pPr>
      <w:r w:rsidRPr="0068237D">
        <w:rPr>
          <w:szCs w:val="20"/>
        </w:rPr>
        <w:t>Common Fractions, Decimal Fractions, and Percentages.</w:t>
      </w:r>
    </w:p>
    <w:p w:rsidR="002317E8" w:rsidRPr="0068237D" w:rsidRDefault="002317E8" w:rsidP="002317E8">
      <w:pPr>
        <w:pStyle w:val="ListParagraph"/>
        <w:numPr>
          <w:ilvl w:val="0"/>
          <w:numId w:val="5"/>
        </w:numPr>
        <w:rPr>
          <w:szCs w:val="20"/>
        </w:rPr>
      </w:pPr>
      <w:r w:rsidRPr="0068237D">
        <w:rPr>
          <w:szCs w:val="20"/>
        </w:rPr>
        <w:t>Linear Measurement: Customary (English) and Metric.</w:t>
      </w:r>
    </w:p>
    <w:p w:rsidR="002317E8" w:rsidRPr="0068237D" w:rsidRDefault="002317E8" w:rsidP="002317E8">
      <w:pPr>
        <w:pStyle w:val="ListParagraph"/>
        <w:numPr>
          <w:ilvl w:val="0"/>
          <w:numId w:val="5"/>
        </w:numPr>
        <w:rPr>
          <w:szCs w:val="20"/>
        </w:rPr>
      </w:pPr>
      <w:r w:rsidRPr="0068237D">
        <w:rPr>
          <w:szCs w:val="20"/>
        </w:rPr>
        <w:t>Fundamentals of Algebra.</w:t>
      </w:r>
    </w:p>
    <w:p w:rsidR="002317E8" w:rsidRPr="0068237D" w:rsidRDefault="002317E8" w:rsidP="002317E8">
      <w:pPr>
        <w:pStyle w:val="ListParagraph"/>
        <w:numPr>
          <w:ilvl w:val="0"/>
          <w:numId w:val="5"/>
        </w:numPr>
        <w:rPr>
          <w:szCs w:val="20"/>
        </w:rPr>
      </w:pPr>
      <w:r w:rsidRPr="0068237D">
        <w:rPr>
          <w:szCs w:val="20"/>
        </w:rPr>
        <w:t>Fundamentals of Plane Geometry.</w:t>
      </w:r>
    </w:p>
    <w:p w:rsidR="002317E8" w:rsidRPr="0068237D" w:rsidRDefault="002317E8" w:rsidP="002317E8">
      <w:pPr>
        <w:pStyle w:val="ListParagraph"/>
        <w:numPr>
          <w:ilvl w:val="0"/>
          <w:numId w:val="5"/>
        </w:numPr>
        <w:rPr>
          <w:szCs w:val="20"/>
        </w:rPr>
      </w:pPr>
      <w:r w:rsidRPr="0068237D">
        <w:rPr>
          <w:szCs w:val="20"/>
        </w:rPr>
        <w:t>Geometric Figures: Areas and Volumes.</w:t>
      </w:r>
    </w:p>
    <w:p w:rsidR="00FF0241" w:rsidRPr="0068237D" w:rsidRDefault="00FF0241" w:rsidP="00FF0241">
      <w:pPr>
        <w:rPr>
          <w:szCs w:val="20"/>
        </w:rPr>
      </w:pPr>
    </w:p>
    <w:p w:rsidR="00F0534F" w:rsidRPr="0068237D" w:rsidRDefault="00F0534F" w:rsidP="00FF0241">
      <w:pPr>
        <w:rPr>
          <w:szCs w:val="20"/>
        </w:rPr>
      </w:pPr>
    </w:p>
    <w:p w:rsidR="004009EB" w:rsidRPr="0068237D" w:rsidRDefault="004009EB" w:rsidP="00FF0241">
      <w:pPr>
        <w:rPr>
          <w:szCs w:val="20"/>
        </w:rPr>
      </w:pPr>
      <w:r w:rsidRPr="0068237D">
        <w:rPr>
          <w:b/>
          <w:szCs w:val="20"/>
          <w:u w:val="single"/>
        </w:rPr>
        <w:t>Required Texts:</w:t>
      </w:r>
      <w:r w:rsidRPr="0068237D">
        <w:rPr>
          <w:szCs w:val="20"/>
        </w:rPr>
        <w:t xml:space="preserve">    Mathematics for Machine Technology, Smith &amp; Peterson - 6E, Delmar Publishers.</w:t>
      </w:r>
    </w:p>
    <w:p w:rsidR="00D609EB" w:rsidRPr="0068237D" w:rsidRDefault="00D609EB" w:rsidP="00FF0241">
      <w:pPr>
        <w:rPr>
          <w:szCs w:val="20"/>
        </w:rPr>
      </w:pPr>
    </w:p>
    <w:p w:rsidR="004009EB" w:rsidRPr="0068237D" w:rsidRDefault="004009EB" w:rsidP="00FF0241">
      <w:pPr>
        <w:rPr>
          <w:szCs w:val="20"/>
        </w:rPr>
      </w:pPr>
    </w:p>
    <w:p w:rsidR="00F0534F" w:rsidRPr="0068237D" w:rsidRDefault="00F0534F" w:rsidP="00FF0241">
      <w:pPr>
        <w:rPr>
          <w:szCs w:val="20"/>
        </w:rPr>
      </w:pPr>
    </w:p>
    <w:p w:rsidR="00390893" w:rsidRPr="0068237D" w:rsidRDefault="004009EB" w:rsidP="00FF0241">
      <w:pPr>
        <w:rPr>
          <w:rFonts w:cstheme="minorHAnsi"/>
          <w:szCs w:val="20"/>
        </w:rPr>
      </w:pPr>
      <w:r w:rsidRPr="0068237D">
        <w:rPr>
          <w:b/>
          <w:szCs w:val="20"/>
          <w:u w:val="single"/>
        </w:rPr>
        <w:t>Required Student Materials:</w:t>
      </w:r>
      <w:r w:rsidRPr="0068237D">
        <w:rPr>
          <w:szCs w:val="20"/>
        </w:rPr>
        <w:t xml:space="preserve">    </w:t>
      </w:r>
      <w:r w:rsidR="00390893" w:rsidRPr="0068237D">
        <w:rPr>
          <w:szCs w:val="20"/>
        </w:rPr>
        <w:t xml:space="preserve">Texas Instruments, TI-30X </w:t>
      </w:r>
      <w:r w:rsidR="00390893" w:rsidRPr="0068237D">
        <w:rPr>
          <w:rFonts w:ascii="Bookman Old Style" w:hAnsi="Bookman Old Style"/>
          <w:szCs w:val="20"/>
        </w:rPr>
        <w:t>II</w:t>
      </w:r>
      <w:r w:rsidR="001361B3" w:rsidRPr="0068237D">
        <w:rPr>
          <w:rFonts w:cstheme="minorHAnsi"/>
          <w:szCs w:val="20"/>
        </w:rPr>
        <w:t>S calculator, Protractor, pencils, and graph paper</w:t>
      </w:r>
    </w:p>
    <w:p w:rsidR="00390893" w:rsidRPr="0068237D" w:rsidRDefault="00390893" w:rsidP="00FF0241">
      <w:pPr>
        <w:rPr>
          <w:rFonts w:cstheme="minorHAnsi"/>
          <w:szCs w:val="20"/>
        </w:rPr>
      </w:pPr>
    </w:p>
    <w:p w:rsidR="00F0534F" w:rsidRPr="0068237D" w:rsidRDefault="00F0534F" w:rsidP="00FF0241">
      <w:pPr>
        <w:rPr>
          <w:rFonts w:cstheme="minorHAnsi"/>
          <w:szCs w:val="20"/>
        </w:rPr>
      </w:pPr>
    </w:p>
    <w:p w:rsidR="00F0534F" w:rsidRPr="0068237D" w:rsidRDefault="00F0534F" w:rsidP="00FF0241">
      <w:pPr>
        <w:rPr>
          <w:rFonts w:cstheme="minorHAnsi"/>
          <w:szCs w:val="20"/>
        </w:rPr>
      </w:pPr>
    </w:p>
    <w:p w:rsidR="00F0534F" w:rsidRPr="0068237D" w:rsidRDefault="00F0534F" w:rsidP="00FF0241">
      <w:pPr>
        <w:rPr>
          <w:rFonts w:cstheme="minorHAnsi"/>
          <w:szCs w:val="20"/>
        </w:rPr>
      </w:pPr>
    </w:p>
    <w:p w:rsidR="00D609EB" w:rsidRPr="0068237D" w:rsidRDefault="0025412A" w:rsidP="00FF0241">
      <w:pPr>
        <w:rPr>
          <w:rFonts w:cstheme="minorHAnsi"/>
          <w:szCs w:val="20"/>
        </w:rPr>
      </w:pPr>
      <w:r w:rsidRPr="0068237D">
        <w:rPr>
          <w:rFonts w:cstheme="minorHAnsi"/>
          <w:b/>
          <w:szCs w:val="20"/>
          <w:u w:val="single"/>
        </w:rPr>
        <w:t>Additional Student References:</w:t>
      </w:r>
      <w:r w:rsidRPr="0068237D">
        <w:rPr>
          <w:rFonts w:cstheme="minorHAnsi"/>
          <w:szCs w:val="20"/>
        </w:rPr>
        <w:t xml:space="preserve">    Machinist’s Ready Reference, C. Weingartner.</w:t>
      </w:r>
    </w:p>
    <w:p w:rsidR="00D609EB" w:rsidRPr="0068237D" w:rsidRDefault="00D609EB" w:rsidP="00FF0241">
      <w:pPr>
        <w:rPr>
          <w:rFonts w:cstheme="minorHAnsi"/>
          <w:szCs w:val="20"/>
        </w:rPr>
      </w:pPr>
    </w:p>
    <w:p w:rsidR="001361B3" w:rsidRPr="0068237D" w:rsidRDefault="001361B3" w:rsidP="00FF0241">
      <w:pPr>
        <w:rPr>
          <w:rFonts w:cstheme="minorHAnsi"/>
          <w:szCs w:val="20"/>
        </w:rPr>
      </w:pPr>
    </w:p>
    <w:p w:rsidR="00F0534F" w:rsidRPr="0068237D" w:rsidRDefault="00F0534F" w:rsidP="00FF0241">
      <w:pPr>
        <w:rPr>
          <w:rFonts w:cstheme="minorHAnsi"/>
          <w:szCs w:val="20"/>
        </w:rPr>
      </w:pPr>
    </w:p>
    <w:p w:rsidR="00F0534F" w:rsidRPr="0068237D" w:rsidRDefault="00F0534F" w:rsidP="00FF0241">
      <w:pPr>
        <w:rPr>
          <w:rFonts w:cstheme="minorHAnsi"/>
          <w:szCs w:val="20"/>
        </w:rPr>
      </w:pPr>
    </w:p>
    <w:p w:rsidR="001361B3" w:rsidRPr="0068237D" w:rsidRDefault="001361B3" w:rsidP="00FF0241">
      <w:pPr>
        <w:rPr>
          <w:rFonts w:cstheme="minorHAnsi"/>
          <w:b/>
          <w:szCs w:val="20"/>
          <w:u w:val="single"/>
        </w:rPr>
      </w:pPr>
      <w:r w:rsidRPr="0068237D">
        <w:rPr>
          <w:rFonts w:cstheme="minorHAnsi"/>
          <w:b/>
          <w:szCs w:val="20"/>
          <w:u w:val="single"/>
        </w:rPr>
        <w:t>Breakdown of Course Requirements:</w:t>
      </w:r>
    </w:p>
    <w:p w:rsidR="001361B3" w:rsidRPr="0068237D" w:rsidRDefault="001361B3" w:rsidP="00FF0241">
      <w:pPr>
        <w:rPr>
          <w:rFonts w:cstheme="minorHAnsi"/>
          <w:szCs w:val="20"/>
          <w:u w:val="single"/>
        </w:rPr>
      </w:pPr>
    </w:p>
    <w:p w:rsidR="001361B3" w:rsidRPr="0068237D" w:rsidRDefault="001361B3" w:rsidP="001361B3">
      <w:pPr>
        <w:pStyle w:val="ListParagraph"/>
        <w:numPr>
          <w:ilvl w:val="0"/>
          <w:numId w:val="6"/>
        </w:numPr>
        <w:rPr>
          <w:rFonts w:cstheme="minorHAnsi"/>
          <w:szCs w:val="20"/>
        </w:rPr>
      </w:pPr>
      <w:r w:rsidRPr="0068237D">
        <w:rPr>
          <w:rFonts w:cstheme="minorHAnsi"/>
          <w:szCs w:val="20"/>
        </w:rPr>
        <w:t>Homework:</w:t>
      </w:r>
      <w:r w:rsidRPr="0068237D">
        <w:rPr>
          <w:rFonts w:cstheme="minorHAnsi"/>
          <w:szCs w:val="20"/>
        </w:rPr>
        <w:tab/>
        <w:t>480</w:t>
      </w:r>
      <w:r w:rsidRPr="0068237D">
        <w:rPr>
          <w:rFonts w:cstheme="minorHAnsi"/>
          <w:szCs w:val="20"/>
        </w:rPr>
        <w:tab/>
        <w:t>12@40 pts. Each</w:t>
      </w:r>
    </w:p>
    <w:p w:rsidR="001361B3" w:rsidRPr="0068237D" w:rsidRDefault="001361B3" w:rsidP="001361B3">
      <w:pPr>
        <w:pStyle w:val="ListParagraph"/>
        <w:numPr>
          <w:ilvl w:val="0"/>
          <w:numId w:val="6"/>
        </w:numPr>
        <w:rPr>
          <w:rFonts w:cstheme="minorHAnsi"/>
          <w:szCs w:val="20"/>
        </w:rPr>
      </w:pPr>
      <w:r w:rsidRPr="0068237D">
        <w:rPr>
          <w:rFonts w:cstheme="minorHAnsi"/>
          <w:szCs w:val="20"/>
        </w:rPr>
        <w:t>Quizzes:</w:t>
      </w:r>
      <w:r w:rsidRPr="0068237D">
        <w:rPr>
          <w:rFonts w:cstheme="minorHAnsi"/>
          <w:szCs w:val="20"/>
        </w:rPr>
        <w:tab/>
        <w:t>150</w:t>
      </w:r>
      <w:r w:rsidRPr="0068237D">
        <w:rPr>
          <w:rFonts w:cstheme="minorHAnsi"/>
          <w:szCs w:val="20"/>
        </w:rPr>
        <w:tab/>
        <w:t xml:space="preserve">  2@75 pts. Each</w:t>
      </w:r>
    </w:p>
    <w:p w:rsidR="001361B3" w:rsidRPr="0068237D" w:rsidRDefault="001361B3" w:rsidP="001361B3">
      <w:pPr>
        <w:pStyle w:val="ListParagraph"/>
        <w:numPr>
          <w:ilvl w:val="0"/>
          <w:numId w:val="6"/>
        </w:numPr>
        <w:rPr>
          <w:rFonts w:cstheme="minorHAnsi"/>
          <w:szCs w:val="20"/>
        </w:rPr>
      </w:pPr>
      <w:r w:rsidRPr="0068237D">
        <w:rPr>
          <w:rFonts w:cstheme="minorHAnsi"/>
          <w:szCs w:val="20"/>
        </w:rPr>
        <w:t>Mid Term:</w:t>
      </w:r>
      <w:r w:rsidRPr="0068237D">
        <w:rPr>
          <w:rFonts w:cstheme="minorHAnsi"/>
          <w:szCs w:val="20"/>
        </w:rPr>
        <w:tab/>
        <w:t>100</w:t>
      </w:r>
    </w:p>
    <w:p w:rsidR="001361B3" w:rsidRPr="0068237D" w:rsidRDefault="001361B3" w:rsidP="001361B3">
      <w:pPr>
        <w:pStyle w:val="ListParagraph"/>
        <w:numPr>
          <w:ilvl w:val="0"/>
          <w:numId w:val="6"/>
        </w:numPr>
        <w:rPr>
          <w:rFonts w:cstheme="minorHAnsi"/>
          <w:szCs w:val="20"/>
        </w:rPr>
      </w:pPr>
      <w:r w:rsidRPr="0068237D">
        <w:rPr>
          <w:rFonts w:cstheme="minorHAnsi"/>
          <w:szCs w:val="20"/>
        </w:rPr>
        <w:t>Final:</w:t>
      </w:r>
      <w:r w:rsidRPr="0068237D">
        <w:rPr>
          <w:rFonts w:cstheme="minorHAnsi"/>
          <w:szCs w:val="20"/>
        </w:rPr>
        <w:tab/>
      </w:r>
      <w:r w:rsidRPr="0068237D">
        <w:rPr>
          <w:rFonts w:cstheme="minorHAnsi"/>
          <w:szCs w:val="20"/>
        </w:rPr>
        <w:tab/>
        <w:t>100</w:t>
      </w:r>
    </w:p>
    <w:p w:rsidR="001361B3" w:rsidRPr="0068237D" w:rsidRDefault="001361B3" w:rsidP="001361B3">
      <w:pPr>
        <w:pStyle w:val="ListParagraph"/>
        <w:numPr>
          <w:ilvl w:val="0"/>
          <w:numId w:val="6"/>
        </w:numPr>
        <w:rPr>
          <w:rFonts w:cstheme="minorHAnsi"/>
          <w:szCs w:val="20"/>
        </w:rPr>
      </w:pPr>
      <w:r w:rsidRPr="0068237D">
        <w:rPr>
          <w:rFonts w:cstheme="minorHAnsi"/>
          <w:szCs w:val="20"/>
        </w:rPr>
        <w:t>Participation</w:t>
      </w:r>
      <w:r w:rsidRPr="0068237D">
        <w:rPr>
          <w:rFonts w:cstheme="minorHAnsi"/>
          <w:szCs w:val="20"/>
        </w:rPr>
        <w:tab/>
        <w:t>_</w:t>
      </w:r>
      <w:r w:rsidRPr="0068237D">
        <w:rPr>
          <w:rFonts w:cstheme="minorHAnsi"/>
          <w:szCs w:val="20"/>
          <w:u w:val="single"/>
        </w:rPr>
        <w:t>25</w:t>
      </w:r>
    </w:p>
    <w:p w:rsidR="001361B3" w:rsidRPr="0068237D" w:rsidRDefault="001361B3" w:rsidP="001361B3">
      <w:pPr>
        <w:rPr>
          <w:rFonts w:cstheme="minorHAnsi"/>
          <w:szCs w:val="20"/>
        </w:rPr>
      </w:pPr>
      <w:r w:rsidRPr="0068237D">
        <w:rPr>
          <w:rFonts w:cstheme="minorHAnsi"/>
          <w:szCs w:val="20"/>
        </w:rPr>
        <w:tab/>
      </w:r>
      <w:r w:rsidRPr="0068237D">
        <w:rPr>
          <w:rFonts w:cstheme="minorHAnsi"/>
          <w:szCs w:val="20"/>
        </w:rPr>
        <w:tab/>
      </w:r>
      <w:r w:rsidRPr="0068237D">
        <w:rPr>
          <w:rFonts w:cstheme="minorHAnsi"/>
          <w:szCs w:val="20"/>
        </w:rPr>
        <w:tab/>
        <w:t>855</w:t>
      </w:r>
      <w:r w:rsidRPr="0068237D">
        <w:rPr>
          <w:rFonts w:cstheme="minorHAnsi"/>
          <w:szCs w:val="20"/>
        </w:rPr>
        <w:tab/>
        <w:t>Total Points</w:t>
      </w:r>
    </w:p>
    <w:p w:rsidR="002317E8" w:rsidRPr="0068237D" w:rsidRDefault="002317E8" w:rsidP="001361B3">
      <w:pPr>
        <w:rPr>
          <w:rFonts w:cstheme="minorHAnsi"/>
          <w:szCs w:val="20"/>
        </w:rPr>
      </w:pPr>
    </w:p>
    <w:p w:rsidR="00B978B3" w:rsidRPr="0068237D" w:rsidRDefault="00B978B3" w:rsidP="001361B3">
      <w:pPr>
        <w:rPr>
          <w:rFonts w:cstheme="minorHAnsi"/>
          <w:szCs w:val="20"/>
        </w:rPr>
      </w:pPr>
      <w:r w:rsidRPr="0068237D">
        <w:rPr>
          <w:rFonts w:cstheme="minorHAnsi"/>
          <w:b/>
          <w:szCs w:val="20"/>
          <w:u w:val="single"/>
        </w:rPr>
        <w:t>Final Grade Determination:</w:t>
      </w:r>
      <w:r w:rsidRPr="0068237D">
        <w:rPr>
          <w:rFonts w:cstheme="minorHAnsi"/>
          <w:szCs w:val="20"/>
        </w:rPr>
        <w:t xml:space="preserve">    </w:t>
      </w:r>
      <w:r w:rsidRPr="0068237D">
        <w:rPr>
          <w:rFonts w:cstheme="minorHAnsi"/>
          <w:color w:val="FF0000"/>
          <w:szCs w:val="20"/>
        </w:rPr>
        <w:t>Grade reports will not be mailed out.</w:t>
      </w:r>
      <w:r w:rsidRPr="0068237D">
        <w:rPr>
          <w:rFonts w:cstheme="minorHAnsi"/>
          <w:szCs w:val="20"/>
        </w:rPr>
        <w:t xml:space="preserve"> Please check KishSOS, My Student Info, under Academic Profile, Grades, for grade reports.</w:t>
      </w:r>
    </w:p>
    <w:p w:rsidR="00B978B3" w:rsidRPr="0068237D" w:rsidRDefault="00B978B3" w:rsidP="001361B3">
      <w:pPr>
        <w:rPr>
          <w:rFonts w:cstheme="minorHAnsi"/>
          <w:szCs w:val="20"/>
        </w:rPr>
      </w:pPr>
    </w:p>
    <w:p w:rsidR="00B978B3" w:rsidRPr="0068237D" w:rsidRDefault="00057CF1" w:rsidP="001361B3">
      <w:pPr>
        <w:rPr>
          <w:rFonts w:cstheme="minorHAnsi"/>
          <w:szCs w:val="20"/>
        </w:rPr>
      </w:pPr>
      <w:r w:rsidRPr="0068237D">
        <w:rPr>
          <w:rFonts w:cstheme="minorHAnsi"/>
          <w:szCs w:val="20"/>
        </w:rPr>
        <w:tab/>
        <w:t>855 - 770</w:t>
      </w:r>
      <w:r w:rsidRPr="0068237D">
        <w:rPr>
          <w:rFonts w:cstheme="minorHAnsi"/>
          <w:szCs w:val="20"/>
        </w:rPr>
        <w:tab/>
        <w:t>= A</w:t>
      </w:r>
    </w:p>
    <w:p w:rsidR="00057CF1" w:rsidRPr="0068237D" w:rsidRDefault="00057CF1" w:rsidP="001361B3">
      <w:pPr>
        <w:rPr>
          <w:rFonts w:cstheme="minorHAnsi"/>
          <w:szCs w:val="20"/>
        </w:rPr>
      </w:pPr>
      <w:r w:rsidRPr="0068237D">
        <w:rPr>
          <w:rFonts w:cstheme="minorHAnsi"/>
          <w:szCs w:val="20"/>
        </w:rPr>
        <w:tab/>
        <w:t>769 - 684</w:t>
      </w:r>
      <w:r w:rsidRPr="0068237D">
        <w:rPr>
          <w:rFonts w:cstheme="minorHAnsi"/>
          <w:szCs w:val="20"/>
        </w:rPr>
        <w:tab/>
        <w:t>= B</w:t>
      </w:r>
    </w:p>
    <w:p w:rsidR="00057CF1" w:rsidRPr="0068237D" w:rsidRDefault="00057CF1" w:rsidP="001361B3">
      <w:pPr>
        <w:rPr>
          <w:rFonts w:cstheme="minorHAnsi"/>
          <w:szCs w:val="20"/>
        </w:rPr>
      </w:pPr>
      <w:r w:rsidRPr="0068237D">
        <w:rPr>
          <w:rFonts w:cstheme="minorHAnsi"/>
          <w:szCs w:val="20"/>
        </w:rPr>
        <w:tab/>
        <w:t>683 - 599</w:t>
      </w:r>
      <w:r w:rsidRPr="0068237D">
        <w:rPr>
          <w:rFonts w:cstheme="minorHAnsi"/>
          <w:szCs w:val="20"/>
        </w:rPr>
        <w:tab/>
        <w:t>= C</w:t>
      </w:r>
    </w:p>
    <w:p w:rsidR="00057CF1" w:rsidRPr="0068237D" w:rsidRDefault="00057CF1" w:rsidP="001361B3">
      <w:pPr>
        <w:rPr>
          <w:rFonts w:cstheme="minorHAnsi"/>
          <w:szCs w:val="20"/>
        </w:rPr>
      </w:pPr>
      <w:r w:rsidRPr="0068237D">
        <w:rPr>
          <w:rFonts w:cstheme="minorHAnsi"/>
          <w:szCs w:val="20"/>
        </w:rPr>
        <w:tab/>
        <w:t>598 - 513</w:t>
      </w:r>
      <w:r w:rsidRPr="0068237D">
        <w:rPr>
          <w:rFonts w:cstheme="minorHAnsi"/>
          <w:szCs w:val="20"/>
        </w:rPr>
        <w:tab/>
        <w:t>= D</w:t>
      </w:r>
    </w:p>
    <w:p w:rsidR="00057CF1" w:rsidRPr="0068237D" w:rsidRDefault="00057CF1" w:rsidP="001361B3">
      <w:pPr>
        <w:rPr>
          <w:rFonts w:cstheme="minorHAnsi"/>
          <w:szCs w:val="20"/>
        </w:rPr>
      </w:pPr>
      <w:r w:rsidRPr="0068237D">
        <w:rPr>
          <w:rFonts w:cstheme="minorHAnsi"/>
          <w:szCs w:val="20"/>
        </w:rPr>
        <w:tab/>
        <w:t>512 - below</w:t>
      </w:r>
      <w:r w:rsidRPr="0068237D">
        <w:rPr>
          <w:rFonts w:cstheme="minorHAnsi"/>
          <w:szCs w:val="20"/>
        </w:rPr>
        <w:tab/>
        <w:t>= F</w:t>
      </w:r>
    </w:p>
    <w:p w:rsidR="00451A19" w:rsidRPr="0068237D" w:rsidRDefault="00451A19" w:rsidP="001361B3">
      <w:pPr>
        <w:rPr>
          <w:rFonts w:cstheme="minorHAnsi"/>
          <w:szCs w:val="20"/>
        </w:rPr>
      </w:pPr>
    </w:p>
    <w:p w:rsidR="00451A19" w:rsidRPr="0068237D" w:rsidRDefault="00451A19" w:rsidP="001361B3">
      <w:pPr>
        <w:rPr>
          <w:rFonts w:cstheme="minorHAnsi"/>
          <w:szCs w:val="20"/>
        </w:rPr>
      </w:pPr>
      <w:r w:rsidRPr="0068237D">
        <w:rPr>
          <w:rFonts w:cstheme="minorHAnsi"/>
          <w:b/>
          <w:szCs w:val="20"/>
          <w:u w:val="single"/>
        </w:rPr>
        <w:t>Attendance Policy:</w:t>
      </w:r>
      <w:r w:rsidRPr="0068237D">
        <w:rPr>
          <w:rFonts w:cstheme="minorHAnsi"/>
          <w:szCs w:val="20"/>
        </w:rPr>
        <w:t xml:space="preserve">    Due to the structure of this class, students will be expected to be on time for every class. Five (5) points for each absence in excess of two (2) will be deducted from the final grade total</w:t>
      </w:r>
      <w:r w:rsidR="009C5941" w:rsidRPr="0068237D">
        <w:rPr>
          <w:rFonts w:cstheme="minorHAnsi"/>
          <w:szCs w:val="20"/>
        </w:rPr>
        <w:t xml:space="preserve"> unless arrangements are made between the instructor and the student prior to the next class meetin</w:t>
      </w:r>
      <w:r w:rsidR="001454BA" w:rsidRPr="0068237D">
        <w:rPr>
          <w:rFonts w:cstheme="minorHAnsi"/>
          <w:szCs w:val="20"/>
        </w:rPr>
        <w:t>g.</w:t>
      </w:r>
    </w:p>
    <w:p w:rsidR="00451A19" w:rsidRPr="0068237D" w:rsidRDefault="00451A19" w:rsidP="001361B3">
      <w:pPr>
        <w:rPr>
          <w:rFonts w:cstheme="minorHAnsi"/>
          <w:szCs w:val="20"/>
        </w:rPr>
      </w:pPr>
    </w:p>
    <w:p w:rsidR="00451A19" w:rsidRPr="0068237D" w:rsidRDefault="00451A19" w:rsidP="00451A19">
      <w:pPr>
        <w:rPr>
          <w:rFonts w:cstheme="minorHAnsi"/>
          <w:b/>
          <w:szCs w:val="20"/>
          <w:u w:val="single"/>
        </w:rPr>
      </w:pPr>
      <w:r w:rsidRPr="0068237D">
        <w:rPr>
          <w:rFonts w:cstheme="minorHAnsi"/>
          <w:b/>
          <w:szCs w:val="20"/>
          <w:u w:val="single"/>
        </w:rPr>
        <w:t>Make-up Policy for Tests and Other Course Requirements:</w:t>
      </w:r>
    </w:p>
    <w:p w:rsidR="00451A19" w:rsidRPr="0068237D" w:rsidRDefault="00451A19" w:rsidP="00451A19">
      <w:pPr>
        <w:rPr>
          <w:rFonts w:cstheme="minorHAnsi"/>
          <w:szCs w:val="20"/>
          <w:u w:val="single"/>
        </w:rPr>
      </w:pPr>
    </w:p>
    <w:p w:rsidR="00451A19" w:rsidRPr="0068237D" w:rsidRDefault="00451A19" w:rsidP="00451A19">
      <w:pPr>
        <w:pStyle w:val="ListParagraph"/>
        <w:numPr>
          <w:ilvl w:val="0"/>
          <w:numId w:val="8"/>
        </w:numPr>
        <w:rPr>
          <w:rFonts w:cstheme="minorHAnsi"/>
          <w:szCs w:val="20"/>
        </w:rPr>
      </w:pPr>
      <w:r w:rsidRPr="0068237D">
        <w:rPr>
          <w:rFonts w:cstheme="minorHAnsi"/>
          <w:szCs w:val="20"/>
        </w:rPr>
        <w:t>Homework should be turned in on time</w:t>
      </w:r>
      <w:r w:rsidR="009C5941" w:rsidRPr="0068237D">
        <w:rPr>
          <w:rFonts w:cstheme="minorHAnsi"/>
          <w:szCs w:val="20"/>
        </w:rPr>
        <w:t>. Work turned in on time will receive full credit.</w:t>
      </w:r>
    </w:p>
    <w:p w:rsidR="00746965" w:rsidRPr="0068237D" w:rsidRDefault="00746965" w:rsidP="00746965">
      <w:pPr>
        <w:pStyle w:val="ListParagraph"/>
        <w:rPr>
          <w:rFonts w:cstheme="minorHAnsi"/>
          <w:szCs w:val="20"/>
        </w:rPr>
      </w:pPr>
    </w:p>
    <w:p w:rsidR="00D609EB" w:rsidRPr="0068237D" w:rsidRDefault="001454BA" w:rsidP="00D609EB">
      <w:pPr>
        <w:pStyle w:val="ListParagraph"/>
        <w:numPr>
          <w:ilvl w:val="0"/>
          <w:numId w:val="8"/>
        </w:numPr>
        <w:rPr>
          <w:rFonts w:cstheme="minorHAnsi"/>
          <w:szCs w:val="20"/>
        </w:rPr>
      </w:pPr>
      <w:r w:rsidRPr="0068237D">
        <w:rPr>
          <w:rFonts w:cstheme="minorHAnsi"/>
          <w:szCs w:val="20"/>
        </w:rPr>
        <w:t>Illness or absence due to family trips, medical leave, etc. will be dealt with separately. Makeup assignments/tests not completed due to illness will be accepted for full credit when turned in within a reasonable time frame (the following class meeting), which will be determined on an individual basis.</w:t>
      </w:r>
    </w:p>
    <w:p w:rsidR="0068237D" w:rsidRPr="0068237D" w:rsidRDefault="0068237D" w:rsidP="0068237D"/>
    <w:p w:rsidR="0068237D" w:rsidRDefault="0068237D" w:rsidP="0068237D"/>
    <w:p w:rsidR="0068237D" w:rsidRDefault="0068237D" w:rsidP="0068237D"/>
    <w:p w:rsidR="0068237D" w:rsidRDefault="0068237D" w:rsidP="0068237D"/>
    <w:p w:rsidR="0068237D" w:rsidRDefault="0068237D" w:rsidP="0068237D"/>
    <w:p w:rsidR="0068237D" w:rsidRDefault="0068237D" w:rsidP="0068237D">
      <w:r>
        <w:t xml:space="preserve">CLASS WITHDRAWAL </w:t>
      </w:r>
    </w:p>
    <w:p w:rsidR="0068237D" w:rsidRDefault="0068237D" w:rsidP="0068237D">
      <w:r>
        <w:t>A “W” cannot be given as a final grade.  The student is responsible for officially withdrawing from the class according to procedures described in the college catalog.  Any student that does not officially withdraw from the class will receive a letter grade.  The last date for withdrawal for this course can be found at “My Class Schedule” on KishSOS.  Kishwaukee College reserves the right to administratively withdraw at midterm those students who are not actively pursuing course objectives or who are in violation of standards of behavior as outlined in the Student Code of Conduct and Discipline.  For a copy of the student conduct policy, contact the Vice President of Student Services Office or refer to the Kishwaukee College catalog.</w:t>
      </w:r>
    </w:p>
    <w:p w:rsidR="0068237D" w:rsidRDefault="0068237D" w:rsidP="0068237D"/>
    <w:p w:rsidR="0068237D" w:rsidRDefault="0068237D" w:rsidP="0068237D">
      <w:pPr>
        <w:pStyle w:val="NormalWeb"/>
        <w:rPr>
          <w:rStyle w:val="Emphasis"/>
          <w:rFonts w:eastAsiaTheme="majorEastAsia"/>
          <w:i w:val="0"/>
          <w:color w:val="000000"/>
        </w:rPr>
      </w:pPr>
      <w:r>
        <w:rPr>
          <w:rStyle w:val="Emphasis"/>
          <w:rFonts w:eastAsiaTheme="majorEastAsia"/>
          <w:color w:val="000000"/>
        </w:rPr>
        <w:t>INCOMPLETE GRADE</w:t>
      </w:r>
    </w:p>
    <w:p w:rsidR="0068237D" w:rsidRPr="009E7340" w:rsidRDefault="0068237D" w:rsidP="0068237D">
      <w:pPr>
        <w:pStyle w:val="NormalWeb"/>
        <w:rPr>
          <w:i/>
          <w:color w:val="000000"/>
        </w:rPr>
      </w:pPr>
      <w:r w:rsidRPr="009E7340">
        <w:rPr>
          <w:rStyle w:val="Emphasis"/>
          <w:rFonts w:eastAsiaTheme="majorEastAsia"/>
          <w:color w:val="000000"/>
        </w:rPr>
        <w:t xml:space="preserve">All course requirements must be completed by the end date for the course. In the event that extremely difficult circumstances merit granting a student more time to </w:t>
      </w:r>
      <w:r>
        <w:rPr>
          <w:rStyle w:val="Emphasis"/>
          <w:rFonts w:eastAsiaTheme="majorEastAsia"/>
          <w:color w:val="000000"/>
        </w:rPr>
        <w:t>finish course requirements, an “Incomplete” (I</w:t>
      </w:r>
      <w:r w:rsidRPr="009E7340">
        <w:rPr>
          <w:rStyle w:val="Emphasis"/>
          <w:rFonts w:eastAsiaTheme="majorEastAsia"/>
          <w:color w:val="000000"/>
        </w:rPr>
        <w:t>)</w:t>
      </w:r>
      <w:r>
        <w:rPr>
          <w:rStyle w:val="Emphasis"/>
          <w:rFonts w:eastAsiaTheme="majorEastAsia"/>
          <w:color w:val="000000"/>
        </w:rPr>
        <w:t xml:space="preserve"> </w:t>
      </w:r>
      <w:r w:rsidRPr="009E7340">
        <w:rPr>
          <w:rStyle w:val="Emphasis"/>
          <w:rFonts w:eastAsiaTheme="majorEastAsia"/>
          <w:color w:val="000000"/>
        </w:rPr>
        <w:t>grade may be given.  Taking an Incomplete is possible only at the instructor's discretion.  To receive an Incomplete, a contract between the student and the instructor must be completed and approved regarding the completion of all remaining work within a strictly defined period of time.  If the conditions o</w:t>
      </w:r>
      <w:r>
        <w:rPr>
          <w:rStyle w:val="Emphasis"/>
          <w:rFonts w:eastAsiaTheme="majorEastAsia"/>
          <w:color w:val="000000"/>
        </w:rPr>
        <w:t>f the contract are not met, an “I” grade may revert to an “F”</w:t>
      </w:r>
      <w:r w:rsidRPr="009E7340">
        <w:rPr>
          <w:rStyle w:val="Emphasis"/>
          <w:rFonts w:eastAsiaTheme="majorEastAsia"/>
          <w:color w:val="000000"/>
        </w:rPr>
        <w:t xml:space="preserve">. </w:t>
      </w:r>
    </w:p>
    <w:p w:rsidR="0068237D" w:rsidRDefault="0068237D" w:rsidP="0068237D"/>
    <w:p w:rsidR="0068237D" w:rsidRDefault="0068237D" w:rsidP="0068237D">
      <w:r>
        <w:t>CLASS CANCELLATIONS</w:t>
      </w:r>
    </w:p>
    <w:p w:rsidR="0068237D" w:rsidRDefault="0068237D" w:rsidP="0068237D">
      <w:r>
        <w:t>Class cancellations due to inclement weather will be posted on the College Website: www.kishwaukeecollege.edu.</w:t>
      </w:r>
      <w:r w:rsidRPr="00D35AA7">
        <w:t xml:space="preserve"> </w:t>
      </w:r>
      <w:r>
        <w:t xml:space="preserve">or announced by the local radio stations.  Students may also call the College at (815) 825-2086. Class cancellations due to instructor absence will be posted on the classroom door and posted at </w:t>
      </w:r>
      <w:hyperlink r:id="rId8" w:history="1">
        <w:r w:rsidRPr="00BC23DF">
          <w:rPr>
            <w:rStyle w:val="Hyperlink"/>
          </w:rPr>
          <w:t>www.kishwaukeecollege.edu/class_cancellations</w:t>
        </w:r>
      </w:hyperlink>
      <w:r>
        <w:t>. Room changes will be announced in advance whenever possible and posted on the classroom door.</w:t>
      </w:r>
    </w:p>
    <w:p w:rsidR="0068237D" w:rsidRDefault="0068237D" w:rsidP="0068237D"/>
    <w:p w:rsidR="0068237D" w:rsidRDefault="0068237D" w:rsidP="0068237D">
      <w:r>
        <w:t xml:space="preserve">ACADEMIC DISHONESTY </w:t>
      </w:r>
    </w:p>
    <w:p w:rsidR="0068237D" w:rsidRDefault="0068237D" w:rsidP="0068237D">
      <w:r>
        <w:t xml:space="preserve">In order to evaluate student work, faculty must be able to trust that the work is original with a student and not the work of someone else. Cheating, falsifying information, forgery, plagiarism, and other dishonest actions will not be tolerated. Sanctions for academic dishonesty are at the discretion of the instructor and subject to appeal as provided in the Student Code of Conduct and Discipline. A complete explanation of the policy and procedures surrounding academic dishonesty are outlined in the Kishwaukee College Catalog. </w:t>
      </w:r>
    </w:p>
    <w:p w:rsidR="0068237D" w:rsidRDefault="0068237D" w:rsidP="0068237D"/>
    <w:p w:rsidR="0068237D" w:rsidRDefault="0068237D" w:rsidP="0068237D">
      <w:r>
        <w:t xml:space="preserve">COPYRIGHT </w:t>
      </w:r>
    </w:p>
    <w:p w:rsidR="0068237D" w:rsidRDefault="0068237D" w:rsidP="0068237D">
      <w:r>
        <w:t>As a Kishwaukee College Student, you may have copyrighted materials or software made available to you by the college for course use.  Please understand that copyright law may prohibit copying these materials.  Violation of copyright laws can lead to prosecution for a criminal offense. You are required to abide by the specific copyright and licensing agreements that apply to each particular piece of software.</w:t>
      </w:r>
    </w:p>
    <w:p w:rsidR="0068237D" w:rsidRDefault="0068237D" w:rsidP="0068237D"/>
    <w:p w:rsidR="0068237D" w:rsidRDefault="0068237D" w:rsidP="0068237D">
      <w:r>
        <w:t>GRADUATION REQUIREMENTS FOR TRANSFER DEGREE STUDENTS</w:t>
      </w:r>
    </w:p>
    <w:p w:rsidR="0068237D" w:rsidRDefault="0068237D" w:rsidP="0068237D">
      <w:r>
        <w:t xml:space="preserve">All students intending to graduate with an A.A., A.S., A.E.S., or A.F.A. are required to submit a complete Degree Portfolio.  The Degree Portfolio is a means for the institution to measure its effectiveness in preparing students for successful completion of a degree at a transferring institution.  Save your college-level work throughout your academic career in order to facilitate the portfolio compilation.  Also, submit a completed application for graduation from the college the semester that you plan on graduating prior to submitting the complete Degree Portfolio.  Guidelines and the specific requirements (along with the rubrics used for assessment) for the Degree Portfolio can be found at </w:t>
      </w:r>
      <w:hyperlink r:id="rId9" w:history="1">
        <w:r w:rsidRPr="00046580">
          <w:rPr>
            <w:rStyle w:val="Hyperlink"/>
          </w:rPr>
          <w:t>www.kishwaukeecollege.edu/portfolio</w:t>
        </w:r>
      </w:hyperlink>
      <w:r>
        <w:t>.</w:t>
      </w:r>
    </w:p>
    <w:p w:rsidR="0068237D" w:rsidRDefault="0068237D" w:rsidP="0068237D"/>
    <w:p w:rsidR="0068237D" w:rsidRDefault="0068237D" w:rsidP="0068237D">
      <w:r>
        <w:t>ASSISTIVE RESOURCES CENTER/DISABILITY SERVICES</w:t>
      </w:r>
    </w:p>
    <w:p w:rsidR="0068237D" w:rsidRDefault="0068237D" w:rsidP="0068237D">
      <w:r>
        <w:t xml:space="preserve">Any student with a documented disability or special learning need and wanting to request accommodations, should contact the Coordinator in A1317 or at (815) 825-2086 ext 3960, (815) 825-9106 (TTY), or send an email to awilson@kishwaukeecollege.edu. The student’s disability must impact their ability to participate in the educational environment and be documented by an appropriate professional prior to accommodations being approved. </w:t>
      </w:r>
    </w:p>
    <w:p w:rsidR="0068237D" w:rsidRDefault="0068237D" w:rsidP="0068237D"/>
    <w:p w:rsidR="0068237D" w:rsidRDefault="0068237D" w:rsidP="0068237D">
      <w:r>
        <w:t>LEARNING SKILLS CENTER (A1300)</w:t>
      </w:r>
    </w:p>
    <w:p w:rsidR="0068237D" w:rsidRDefault="0068237D" w:rsidP="0068237D">
      <w:r>
        <w:t xml:space="preserve">Students must present their Kishwaukee College student ID when using any Learning Skills Center services. For more information on the Learning Skills Center go to </w:t>
      </w:r>
      <w:hyperlink r:id="rId10" w:tgtFrame="_blank" w:history="1">
        <w:r>
          <w:rPr>
            <w:rStyle w:val="Hyperlink"/>
            <w:rFonts w:ascii="Helvetica" w:hAnsi="Helvetica" w:cs="Helvetica"/>
            <w:sz w:val="20"/>
            <w:szCs w:val="20"/>
          </w:rPr>
          <w:t>http://www.kishwaukeecollege.edu/go/lsc</w:t>
        </w:r>
      </w:hyperlink>
      <w:r>
        <w:rPr>
          <w:rFonts w:ascii="Helvetica" w:hAnsi="Helvetica" w:cs="Helvetica"/>
          <w:color w:val="000000"/>
          <w:sz w:val="20"/>
          <w:szCs w:val="20"/>
        </w:rPr>
        <w:t xml:space="preserve">. </w:t>
      </w:r>
      <w:r>
        <w:t>Tutoring is available to all Kishwaukee students free of charge.  The Writing Center (Learning Skills Center, A1306) answers your writing-related questions regardless of the class or assignment.  Students are expected to bring all material related to the assignment, including textbooks, paper prompts, etc.</w:t>
      </w:r>
    </w:p>
    <w:p w:rsidR="0068237D" w:rsidRDefault="0068237D" w:rsidP="0068237D">
      <w:r>
        <w:t>Make-up tests, online tests, and placement tests are available through Testing Services, also located in the Learning Skills Center</w:t>
      </w:r>
    </w:p>
    <w:p w:rsidR="0068237D" w:rsidRDefault="0068237D" w:rsidP="0068237D"/>
    <w:p w:rsidR="0068237D" w:rsidRDefault="0068237D" w:rsidP="0068237D">
      <w:r>
        <w:t>EMERGENCY PROCEDURES/SAFETY</w:t>
      </w:r>
    </w:p>
    <w:p w:rsidR="0068237D" w:rsidRDefault="0068237D" w:rsidP="0068237D">
      <w:r>
        <w:t xml:space="preserve">Yellow and red Emergency Information flipcharts are located in each classroom.  These are quick reference sheets with telephone numbers to reach emergency assistance and a brief description of the correct actions to take in the event of a tornado, fire or other emergency on campus. </w:t>
      </w:r>
    </w:p>
    <w:p w:rsidR="0068237D" w:rsidRDefault="0068237D" w:rsidP="0068237D"/>
    <w:p w:rsidR="0068237D" w:rsidRDefault="0068237D" w:rsidP="0068237D">
      <w:r>
        <w:t>RELIGIOUS OBSERVANCES</w:t>
      </w:r>
    </w:p>
    <w:p w:rsidR="0068237D" w:rsidRDefault="0068237D" w:rsidP="0068237D">
      <w:r>
        <w:t>Students faced with schedule conflicts related to a religious observance should make prior arrangements with the instructor a minimum of seven (7) school days in advance of the examination or other activity involved.</w:t>
      </w:r>
    </w:p>
    <w:p w:rsidR="0068237D" w:rsidRDefault="0068237D" w:rsidP="0068237D"/>
    <w:p w:rsidR="0068237D" w:rsidRDefault="0068237D" w:rsidP="0068237D">
      <w:r>
        <w:t>STUDENT E-MAIL</w:t>
      </w:r>
    </w:p>
    <w:p w:rsidR="0068237D" w:rsidRDefault="0068237D" w:rsidP="0068237D">
      <w:r>
        <w:t>Your Kishwaukee College e-mail account will be the only way to receive official notices from the College.  If you choose to forward your e-mail to another account, please be advised that all communication from and within the college will use your Kishwaukee student e-mail.  When communicating with instructors or employees of the college, you are required to use your Kishwaukee e-mail address.</w:t>
      </w:r>
    </w:p>
    <w:p w:rsidR="0068237D" w:rsidRDefault="0068237D" w:rsidP="0068237D"/>
    <w:p w:rsidR="0068237D" w:rsidRDefault="0068237D" w:rsidP="0068237D">
      <w:r w:rsidRPr="0002429F">
        <w:t>COMMUNITY RESOURCES</w:t>
      </w:r>
    </w:p>
    <w:p w:rsidR="0068237D" w:rsidRDefault="0068237D" w:rsidP="0068237D">
      <w:r>
        <w:t xml:space="preserve">There are numerous community resources that are available to assist students in addressing a variety of personal needs.  A listing and description of community resources can be found at </w:t>
      </w:r>
      <w:hyperlink r:id="rId11" w:history="1">
        <w:r w:rsidRPr="009266C0">
          <w:rPr>
            <w:rStyle w:val="Hyperlink"/>
          </w:rPr>
          <w:t>http://www.kishwaukeecollege.edu/go/communityresources</w:t>
        </w:r>
      </w:hyperlink>
    </w:p>
    <w:p w:rsidR="0068237D" w:rsidRDefault="0068237D" w:rsidP="0068237D"/>
    <w:p w:rsidR="00A0771A" w:rsidRPr="0068237D" w:rsidRDefault="00A0771A" w:rsidP="00A0771A">
      <w:pPr>
        <w:rPr>
          <w:sz w:val="20"/>
          <w:szCs w:val="20"/>
        </w:rPr>
      </w:pPr>
      <w:r w:rsidRPr="0068237D">
        <w:rPr>
          <w:sz w:val="20"/>
          <w:szCs w:val="20"/>
        </w:rPr>
        <w:t>.</w:t>
      </w:r>
    </w:p>
    <w:p w:rsidR="007405AD" w:rsidRPr="0068237D" w:rsidRDefault="007405AD" w:rsidP="00A0771A">
      <w:pPr>
        <w:rPr>
          <w:sz w:val="20"/>
          <w:szCs w:val="20"/>
        </w:rPr>
      </w:pPr>
    </w:p>
    <w:p w:rsidR="007405AD" w:rsidRPr="0068237D" w:rsidRDefault="004A4B7F" w:rsidP="00A0771A">
      <w:pPr>
        <w:rPr>
          <w:b/>
          <w:sz w:val="20"/>
          <w:szCs w:val="20"/>
        </w:rPr>
      </w:pPr>
      <w:r w:rsidRPr="0068237D">
        <w:rPr>
          <w:b/>
          <w:sz w:val="20"/>
          <w:szCs w:val="20"/>
          <w:u w:val="single"/>
        </w:rPr>
        <w:t>Tentative Course Outline:</w:t>
      </w:r>
    </w:p>
    <w:p w:rsidR="004A4B7F" w:rsidRPr="0068237D" w:rsidRDefault="004A4B7F" w:rsidP="00A0771A">
      <w:pPr>
        <w:rPr>
          <w:sz w:val="20"/>
          <w:szCs w:val="20"/>
        </w:rPr>
      </w:pPr>
    </w:p>
    <w:p w:rsidR="004A4B7F" w:rsidRPr="0068237D" w:rsidRDefault="00F0534F" w:rsidP="00A0771A">
      <w:pPr>
        <w:rPr>
          <w:sz w:val="20"/>
          <w:szCs w:val="20"/>
        </w:rPr>
      </w:pPr>
      <w:r w:rsidRPr="0068237D">
        <w:rPr>
          <w:sz w:val="20"/>
          <w:szCs w:val="20"/>
        </w:rPr>
        <w:t>SESSION 1</w:t>
      </w:r>
      <w:r w:rsidR="001D441B" w:rsidRPr="0068237D">
        <w:rPr>
          <w:sz w:val="20"/>
          <w:szCs w:val="20"/>
        </w:rPr>
        <w:tab/>
        <w:t xml:space="preserve">Units 1, 2, 3, 4. Introduction to Common Fractions and Mixed </w:t>
      </w:r>
      <w:r w:rsidR="0074587C" w:rsidRPr="0068237D">
        <w:rPr>
          <w:sz w:val="20"/>
          <w:szCs w:val="20"/>
        </w:rPr>
        <w:t xml:space="preserve">Numbers. Addition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 xml:space="preserve">of Common Fractions and Mixed Numbers. Subtraction of Common Fractions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and Mixed Numbers. Multiplication of Common Fractions and Mixed Numbers.</w:t>
      </w:r>
      <w:r w:rsidR="00A67BD7" w:rsidRPr="0068237D">
        <w:rPr>
          <w:sz w:val="20"/>
          <w:szCs w:val="20"/>
        </w:rPr>
        <w:tab/>
      </w:r>
    </w:p>
    <w:p w:rsidR="00A67BD7" w:rsidRPr="0068237D" w:rsidRDefault="00A67BD7" w:rsidP="00A0771A">
      <w:pPr>
        <w:rPr>
          <w:sz w:val="20"/>
          <w:szCs w:val="20"/>
        </w:rPr>
      </w:pPr>
    </w:p>
    <w:p w:rsidR="00A67BD7" w:rsidRPr="0068237D" w:rsidRDefault="00F0534F" w:rsidP="00A0771A">
      <w:pPr>
        <w:rPr>
          <w:sz w:val="20"/>
          <w:szCs w:val="20"/>
        </w:rPr>
      </w:pPr>
      <w:r w:rsidRPr="0068237D">
        <w:rPr>
          <w:sz w:val="20"/>
          <w:szCs w:val="20"/>
        </w:rPr>
        <w:t>SESSION 2</w:t>
      </w:r>
      <w:r w:rsidR="00106E2D" w:rsidRPr="0068237D">
        <w:rPr>
          <w:sz w:val="20"/>
          <w:szCs w:val="20"/>
        </w:rPr>
        <w:tab/>
      </w:r>
      <w:r w:rsidR="0074587C" w:rsidRPr="0068237D">
        <w:rPr>
          <w:sz w:val="20"/>
          <w:szCs w:val="20"/>
        </w:rPr>
        <w:t xml:space="preserve">Units 5, 6, 7, 8. Division of Common Fractions and Mixed Numbers. Combined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 xml:space="preserve">Operations of Common Fractions and Mixed Numbers. Computing with a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Calculator: Fractions and Mixed Numbers. Introduction to Decimal Fractions.</w:t>
      </w:r>
    </w:p>
    <w:p w:rsidR="00A67BD7" w:rsidRPr="0068237D" w:rsidRDefault="00A67BD7" w:rsidP="00A0771A">
      <w:pPr>
        <w:rPr>
          <w:sz w:val="20"/>
          <w:szCs w:val="20"/>
        </w:rPr>
      </w:pPr>
    </w:p>
    <w:p w:rsidR="00A67BD7" w:rsidRPr="0068237D" w:rsidRDefault="00F0534F" w:rsidP="00A0771A">
      <w:pPr>
        <w:rPr>
          <w:sz w:val="20"/>
          <w:szCs w:val="20"/>
        </w:rPr>
      </w:pPr>
      <w:r w:rsidRPr="0068237D">
        <w:rPr>
          <w:sz w:val="20"/>
          <w:szCs w:val="20"/>
        </w:rPr>
        <w:t>SESSION 3</w:t>
      </w:r>
      <w:r w:rsidR="004F69B0" w:rsidRPr="0068237D">
        <w:rPr>
          <w:sz w:val="20"/>
          <w:szCs w:val="20"/>
        </w:rPr>
        <w:tab/>
      </w:r>
      <w:r w:rsidR="00106E2D" w:rsidRPr="0068237D">
        <w:rPr>
          <w:sz w:val="20"/>
          <w:szCs w:val="20"/>
        </w:rPr>
        <w:t>Unit</w:t>
      </w:r>
      <w:r w:rsidR="0074587C" w:rsidRPr="0068237D">
        <w:rPr>
          <w:sz w:val="20"/>
          <w:szCs w:val="20"/>
        </w:rPr>
        <w:t xml:space="preserve">s 9, 10, 11, 12. Rounding Decimal Fractions and Equivalent Decimal and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 xml:space="preserve">Common Fractions. Addition and Subtraction of Decimal Fractions. Multiplication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 xml:space="preserve">of Decimal Fractions. Multiplication of Decimal Fractions. Division of Decimal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Fractions.</w:t>
      </w:r>
    </w:p>
    <w:p w:rsidR="00A67BD7" w:rsidRPr="0068237D" w:rsidRDefault="00A67BD7" w:rsidP="00A0771A">
      <w:pPr>
        <w:rPr>
          <w:sz w:val="20"/>
          <w:szCs w:val="20"/>
        </w:rPr>
      </w:pPr>
    </w:p>
    <w:p w:rsidR="00A67BD7" w:rsidRPr="0068237D" w:rsidRDefault="00F0534F" w:rsidP="00A0771A">
      <w:pPr>
        <w:rPr>
          <w:sz w:val="20"/>
          <w:szCs w:val="20"/>
        </w:rPr>
      </w:pPr>
      <w:r w:rsidRPr="0068237D">
        <w:rPr>
          <w:sz w:val="20"/>
          <w:szCs w:val="20"/>
        </w:rPr>
        <w:t>SESSION 4</w:t>
      </w:r>
      <w:r w:rsidR="00106E2D" w:rsidRPr="0068237D">
        <w:rPr>
          <w:sz w:val="20"/>
          <w:szCs w:val="20"/>
        </w:rPr>
        <w:tab/>
      </w:r>
      <w:r w:rsidR="00106E2D" w:rsidRPr="0068237D">
        <w:rPr>
          <w:color w:val="FF0000"/>
          <w:sz w:val="20"/>
          <w:szCs w:val="20"/>
        </w:rPr>
        <w:t>Quiz.</w:t>
      </w:r>
    </w:p>
    <w:p w:rsidR="00A67BD7" w:rsidRPr="0068237D" w:rsidRDefault="00A67BD7" w:rsidP="00A0771A">
      <w:pPr>
        <w:rPr>
          <w:sz w:val="20"/>
          <w:szCs w:val="20"/>
        </w:rPr>
      </w:pPr>
    </w:p>
    <w:p w:rsidR="00A67BD7" w:rsidRPr="0068237D" w:rsidRDefault="00F0534F" w:rsidP="00A0771A">
      <w:pPr>
        <w:rPr>
          <w:sz w:val="20"/>
          <w:szCs w:val="20"/>
        </w:rPr>
      </w:pPr>
      <w:r w:rsidRPr="0068237D">
        <w:rPr>
          <w:sz w:val="20"/>
          <w:szCs w:val="20"/>
        </w:rPr>
        <w:t>SESSION 5</w:t>
      </w:r>
      <w:r w:rsidR="0074587C" w:rsidRPr="0068237D">
        <w:rPr>
          <w:sz w:val="20"/>
          <w:szCs w:val="20"/>
        </w:rPr>
        <w:tab/>
        <w:t xml:space="preserve">Units 13, 14, 15, 16. Powers. Roots. Table of Decimal Equivalents and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 xml:space="preserve">Combined Operations of Decimal Fractions. Computing with a Calculator: </w:t>
      </w:r>
      <w:r w:rsidR="0074587C" w:rsidRPr="0068237D">
        <w:rPr>
          <w:sz w:val="20"/>
          <w:szCs w:val="20"/>
        </w:rPr>
        <w:tab/>
      </w:r>
      <w:r w:rsidR="0074587C" w:rsidRPr="0068237D">
        <w:rPr>
          <w:sz w:val="20"/>
          <w:szCs w:val="20"/>
        </w:rPr>
        <w:tab/>
      </w:r>
      <w:r w:rsidR="0074587C" w:rsidRPr="0068237D">
        <w:rPr>
          <w:sz w:val="20"/>
          <w:szCs w:val="20"/>
        </w:rPr>
        <w:tab/>
      </w:r>
      <w:r w:rsidR="0074587C" w:rsidRPr="0068237D">
        <w:rPr>
          <w:sz w:val="20"/>
          <w:szCs w:val="20"/>
        </w:rPr>
        <w:tab/>
        <w:t>Decimals.</w:t>
      </w:r>
    </w:p>
    <w:p w:rsidR="00A67BD7" w:rsidRPr="0068237D" w:rsidRDefault="00A67BD7" w:rsidP="00A0771A">
      <w:pPr>
        <w:rPr>
          <w:sz w:val="20"/>
          <w:szCs w:val="20"/>
        </w:rPr>
      </w:pPr>
    </w:p>
    <w:p w:rsidR="00A67BD7" w:rsidRPr="0068237D" w:rsidRDefault="00F0534F" w:rsidP="00A0771A">
      <w:pPr>
        <w:rPr>
          <w:sz w:val="20"/>
          <w:szCs w:val="20"/>
        </w:rPr>
      </w:pPr>
      <w:r w:rsidRPr="0068237D">
        <w:rPr>
          <w:sz w:val="20"/>
          <w:szCs w:val="20"/>
        </w:rPr>
        <w:t>SESSION 6</w:t>
      </w:r>
      <w:r w:rsidR="00BA5A3E" w:rsidRPr="0068237D">
        <w:rPr>
          <w:sz w:val="20"/>
          <w:szCs w:val="20"/>
        </w:rPr>
        <w:tab/>
        <w:t xml:space="preserve">Units 18, 19, 20, 22. Ratio and Proportion. Direct and Inverse Proportions.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 xml:space="preserve">Introduction to Percents. Basic Calculations of Percentages, Percents, and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Rates. Percent Practical Applications.</w:t>
      </w:r>
    </w:p>
    <w:p w:rsidR="00D643B3" w:rsidRPr="0068237D" w:rsidRDefault="00F0534F" w:rsidP="00D643B3">
      <w:pPr>
        <w:rPr>
          <w:sz w:val="20"/>
          <w:szCs w:val="20"/>
        </w:rPr>
      </w:pPr>
      <w:r w:rsidRPr="0068237D">
        <w:rPr>
          <w:sz w:val="20"/>
          <w:szCs w:val="20"/>
        </w:rPr>
        <w:t>SESSION 7</w:t>
      </w:r>
      <w:r w:rsidR="00863D45" w:rsidRPr="0068237D">
        <w:rPr>
          <w:sz w:val="20"/>
          <w:szCs w:val="20"/>
        </w:rPr>
        <w:t>:</w:t>
      </w:r>
      <w:r w:rsidR="00DE7655" w:rsidRPr="0068237D">
        <w:rPr>
          <w:sz w:val="20"/>
          <w:szCs w:val="20"/>
        </w:rPr>
        <w:tab/>
      </w:r>
      <w:r w:rsidR="00D643B3" w:rsidRPr="0068237D">
        <w:rPr>
          <w:sz w:val="20"/>
          <w:szCs w:val="20"/>
        </w:rPr>
        <w:t>Uni</w:t>
      </w:r>
      <w:r w:rsidR="00BA5A3E" w:rsidRPr="0068237D">
        <w:rPr>
          <w:sz w:val="20"/>
          <w:szCs w:val="20"/>
        </w:rPr>
        <w:t xml:space="preserve">ts 24, 25, 26, 27. Customary (English) Units of Measure. Metric Units of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 xml:space="preserve">Linear Measure. Degree of Precision, Greatest Possible Error, Absolute Error,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and Relative Error. Tolerance, Clearance, and Interference.</w:t>
      </w:r>
    </w:p>
    <w:p w:rsidR="00863D45" w:rsidRPr="0068237D" w:rsidRDefault="00863D45" w:rsidP="00A0771A">
      <w:pPr>
        <w:rPr>
          <w:sz w:val="20"/>
          <w:szCs w:val="20"/>
        </w:rPr>
      </w:pPr>
    </w:p>
    <w:p w:rsidR="00863D45" w:rsidRPr="0068237D" w:rsidRDefault="00863D45" w:rsidP="00A0771A">
      <w:pPr>
        <w:rPr>
          <w:sz w:val="20"/>
          <w:szCs w:val="20"/>
        </w:rPr>
      </w:pPr>
    </w:p>
    <w:p w:rsidR="00BD46EE" w:rsidRPr="0068237D" w:rsidRDefault="00F0534F" w:rsidP="00BD46EE">
      <w:pPr>
        <w:rPr>
          <w:color w:val="FF0000"/>
          <w:sz w:val="20"/>
          <w:szCs w:val="20"/>
        </w:rPr>
      </w:pPr>
      <w:r w:rsidRPr="0068237D">
        <w:rPr>
          <w:sz w:val="20"/>
          <w:szCs w:val="20"/>
        </w:rPr>
        <w:t>SESSION 8</w:t>
      </w:r>
      <w:r w:rsidR="00106E2D" w:rsidRPr="0068237D">
        <w:rPr>
          <w:sz w:val="20"/>
          <w:szCs w:val="20"/>
        </w:rPr>
        <w:tab/>
      </w:r>
      <w:r w:rsidR="00D643B3" w:rsidRPr="0068237D">
        <w:rPr>
          <w:color w:val="FF0000"/>
          <w:sz w:val="20"/>
          <w:szCs w:val="20"/>
        </w:rPr>
        <w:t>Mid Term.</w:t>
      </w:r>
    </w:p>
    <w:p w:rsidR="00863D45" w:rsidRPr="0068237D" w:rsidRDefault="00863D45" w:rsidP="00A0771A">
      <w:pPr>
        <w:rPr>
          <w:sz w:val="20"/>
          <w:szCs w:val="20"/>
        </w:rPr>
      </w:pPr>
    </w:p>
    <w:p w:rsidR="00BD46EE" w:rsidRPr="0068237D" w:rsidRDefault="00F0534F" w:rsidP="00BD46EE">
      <w:pPr>
        <w:rPr>
          <w:color w:val="FF0000"/>
          <w:sz w:val="20"/>
          <w:szCs w:val="20"/>
        </w:rPr>
      </w:pPr>
      <w:r w:rsidRPr="0068237D">
        <w:rPr>
          <w:sz w:val="20"/>
          <w:szCs w:val="20"/>
        </w:rPr>
        <w:t>SESSION 9</w:t>
      </w:r>
      <w:r w:rsidR="00BD46EE" w:rsidRPr="0068237D">
        <w:rPr>
          <w:sz w:val="20"/>
          <w:szCs w:val="20"/>
        </w:rPr>
        <w:tab/>
      </w:r>
      <w:r w:rsidR="0074587C" w:rsidRPr="0068237D">
        <w:rPr>
          <w:sz w:val="20"/>
          <w:szCs w:val="20"/>
        </w:rPr>
        <w:t xml:space="preserve">Units </w:t>
      </w:r>
      <w:r w:rsidR="00BA5A3E" w:rsidRPr="0068237D">
        <w:rPr>
          <w:sz w:val="20"/>
          <w:szCs w:val="20"/>
        </w:rPr>
        <w:t xml:space="preserve">28, 29, 30, 31. Customary and Metric Steel Rules. Customary Vernier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 xml:space="preserve">Calipers and Height Gages. Customary Micrometers. Customary and Metric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Gage Blocks.</w:t>
      </w:r>
    </w:p>
    <w:p w:rsidR="00863D45" w:rsidRPr="0068237D" w:rsidRDefault="00863D45" w:rsidP="00A0771A">
      <w:pPr>
        <w:rPr>
          <w:sz w:val="20"/>
          <w:szCs w:val="20"/>
        </w:rPr>
      </w:pPr>
    </w:p>
    <w:p w:rsidR="00863D45" w:rsidRPr="0068237D" w:rsidRDefault="00F0534F" w:rsidP="00A0771A">
      <w:pPr>
        <w:rPr>
          <w:sz w:val="20"/>
          <w:szCs w:val="20"/>
        </w:rPr>
      </w:pPr>
      <w:r w:rsidRPr="0068237D">
        <w:rPr>
          <w:sz w:val="20"/>
          <w:szCs w:val="20"/>
        </w:rPr>
        <w:t>SESSION 10</w:t>
      </w:r>
      <w:r w:rsidR="00BA5A3E" w:rsidRPr="0068237D">
        <w:rPr>
          <w:sz w:val="20"/>
          <w:szCs w:val="20"/>
        </w:rPr>
        <w:tab/>
        <w:t xml:space="preserve">Units 33, 34, 35. Symbolism and Algebraic Expressions. Signed Numbers. </w:t>
      </w:r>
      <w:r w:rsidR="00BA5A3E" w:rsidRPr="0068237D">
        <w:rPr>
          <w:sz w:val="20"/>
          <w:szCs w:val="20"/>
        </w:rPr>
        <w:tab/>
      </w:r>
      <w:r w:rsidR="00BA5A3E" w:rsidRPr="0068237D">
        <w:rPr>
          <w:sz w:val="20"/>
          <w:szCs w:val="20"/>
        </w:rPr>
        <w:tab/>
      </w:r>
      <w:r w:rsidR="00BA5A3E" w:rsidRPr="0068237D">
        <w:rPr>
          <w:sz w:val="20"/>
          <w:szCs w:val="20"/>
        </w:rPr>
        <w:tab/>
      </w:r>
      <w:r w:rsidR="00BA5A3E" w:rsidRPr="0068237D">
        <w:rPr>
          <w:sz w:val="20"/>
          <w:szCs w:val="20"/>
        </w:rPr>
        <w:tab/>
        <w:t>Algebraic Operations of Addition, Subtraction, and Multiplication.</w:t>
      </w:r>
    </w:p>
    <w:p w:rsidR="00863D45" w:rsidRPr="0068237D" w:rsidRDefault="00863D45" w:rsidP="00A0771A">
      <w:pPr>
        <w:rPr>
          <w:sz w:val="20"/>
          <w:szCs w:val="20"/>
        </w:rPr>
      </w:pPr>
    </w:p>
    <w:p w:rsidR="00863D45" w:rsidRPr="0068237D" w:rsidRDefault="00F0534F" w:rsidP="00A0771A">
      <w:pPr>
        <w:rPr>
          <w:sz w:val="20"/>
          <w:szCs w:val="20"/>
        </w:rPr>
      </w:pPr>
      <w:r w:rsidRPr="0068237D">
        <w:rPr>
          <w:sz w:val="20"/>
          <w:szCs w:val="20"/>
        </w:rPr>
        <w:t>SESSION 9</w:t>
      </w:r>
      <w:r w:rsidR="00BA5A3E" w:rsidRPr="0068237D">
        <w:rPr>
          <w:sz w:val="20"/>
          <w:szCs w:val="20"/>
        </w:rPr>
        <w:tab/>
        <w:t xml:space="preserve">Units 36, 37, 38. </w:t>
      </w:r>
      <w:r w:rsidR="00C03296" w:rsidRPr="0068237D">
        <w:rPr>
          <w:sz w:val="20"/>
          <w:szCs w:val="20"/>
        </w:rPr>
        <w:t xml:space="preserve">Algebraic Operations of Division, Powers, and Roots. </w:t>
      </w:r>
      <w:r w:rsidR="00C03296" w:rsidRPr="0068237D">
        <w:rPr>
          <w:sz w:val="20"/>
          <w:szCs w:val="20"/>
        </w:rPr>
        <w:tab/>
      </w:r>
      <w:r w:rsidR="00C03296" w:rsidRPr="0068237D">
        <w:rPr>
          <w:sz w:val="20"/>
          <w:szCs w:val="20"/>
        </w:rPr>
        <w:tab/>
      </w:r>
      <w:r w:rsidR="00C03296" w:rsidRPr="0068237D">
        <w:rPr>
          <w:sz w:val="20"/>
          <w:szCs w:val="20"/>
        </w:rPr>
        <w:tab/>
      </w:r>
      <w:r w:rsidR="00C03296" w:rsidRPr="0068237D">
        <w:rPr>
          <w:sz w:val="20"/>
          <w:szCs w:val="20"/>
        </w:rPr>
        <w:tab/>
      </w:r>
      <w:r w:rsidR="00C03296" w:rsidRPr="0068237D">
        <w:rPr>
          <w:sz w:val="20"/>
          <w:szCs w:val="20"/>
        </w:rPr>
        <w:tab/>
        <w:t xml:space="preserve">Introduction to Equations. Solution of Equations by the Subtraction, Addition, and </w:t>
      </w:r>
      <w:r w:rsidR="00C03296" w:rsidRPr="0068237D">
        <w:rPr>
          <w:sz w:val="20"/>
          <w:szCs w:val="20"/>
        </w:rPr>
        <w:tab/>
      </w:r>
      <w:r w:rsidR="00C03296" w:rsidRPr="0068237D">
        <w:rPr>
          <w:sz w:val="20"/>
          <w:szCs w:val="20"/>
        </w:rPr>
        <w:tab/>
      </w:r>
      <w:r w:rsidR="00C03296" w:rsidRPr="0068237D">
        <w:rPr>
          <w:sz w:val="20"/>
          <w:szCs w:val="20"/>
        </w:rPr>
        <w:tab/>
        <w:t>Division Principles of Equality.</w:t>
      </w:r>
    </w:p>
    <w:p w:rsidR="00863D45" w:rsidRPr="0068237D" w:rsidRDefault="00863D45" w:rsidP="00A0771A">
      <w:pPr>
        <w:rPr>
          <w:sz w:val="20"/>
          <w:szCs w:val="20"/>
        </w:rPr>
      </w:pPr>
    </w:p>
    <w:p w:rsidR="00863D45" w:rsidRPr="0068237D" w:rsidRDefault="00F0534F" w:rsidP="00A0771A">
      <w:pPr>
        <w:rPr>
          <w:color w:val="FF0000"/>
          <w:sz w:val="20"/>
          <w:szCs w:val="20"/>
        </w:rPr>
      </w:pPr>
      <w:r w:rsidRPr="0068237D">
        <w:rPr>
          <w:sz w:val="20"/>
          <w:szCs w:val="20"/>
        </w:rPr>
        <w:t>SESSION 10</w:t>
      </w:r>
      <w:r w:rsidR="00863D45" w:rsidRPr="0068237D">
        <w:rPr>
          <w:sz w:val="20"/>
          <w:szCs w:val="20"/>
        </w:rPr>
        <w:t>:</w:t>
      </w:r>
      <w:r w:rsidR="001D441B" w:rsidRPr="0068237D">
        <w:rPr>
          <w:sz w:val="20"/>
          <w:szCs w:val="20"/>
        </w:rPr>
        <w:tab/>
      </w:r>
      <w:r w:rsidR="001D441B" w:rsidRPr="0068237D">
        <w:rPr>
          <w:color w:val="FF0000"/>
          <w:sz w:val="20"/>
          <w:szCs w:val="20"/>
        </w:rPr>
        <w:t>Quiz.</w:t>
      </w:r>
    </w:p>
    <w:p w:rsidR="00283642" w:rsidRPr="0068237D" w:rsidRDefault="00283642" w:rsidP="00A0771A">
      <w:pPr>
        <w:rPr>
          <w:color w:val="FF0000"/>
          <w:sz w:val="20"/>
          <w:szCs w:val="20"/>
        </w:rPr>
      </w:pPr>
    </w:p>
    <w:p w:rsidR="00283642" w:rsidRPr="0068237D" w:rsidRDefault="00283642" w:rsidP="00283642">
      <w:pPr>
        <w:rPr>
          <w:color w:val="FF0000"/>
          <w:sz w:val="20"/>
          <w:szCs w:val="20"/>
        </w:rPr>
      </w:pPr>
    </w:p>
    <w:p w:rsidR="00863D45" w:rsidRPr="0068237D" w:rsidRDefault="00863D45" w:rsidP="00A0771A">
      <w:pPr>
        <w:rPr>
          <w:sz w:val="20"/>
          <w:szCs w:val="20"/>
        </w:rPr>
      </w:pPr>
    </w:p>
    <w:p w:rsidR="00863D45" w:rsidRPr="0068237D" w:rsidRDefault="00F0534F" w:rsidP="00A0771A">
      <w:pPr>
        <w:rPr>
          <w:sz w:val="20"/>
          <w:szCs w:val="20"/>
        </w:rPr>
      </w:pPr>
      <w:r w:rsidRPr="0068237D">
        <w:rPr>
          <w:sz w:val="20"/>
          <w:szCs w:val="20"/>
        </w:rPr>
        <w:t>SESSION 11</w:t>
      </w:r>
      <w:r w:rsidR="00C03296" w:rsidRPr="0068237D">
        <w:rPr>
          <w:sz w:val="20"/>
          <w:szCs w:val="20"/>
        </w:rPr>
        <w:tab/>
        <w:t xml:space="preserve">Unit 39, 40. Solution of Equations by the Multiplication, Root, and Power </w:t>
      </w:r>
      <w:r w:rsidR="00C03296" w:rsidRPr="0068237D">
        <w:rPr>
          <w:sz w:val="20"/>
          <w:szCs w:val="20"/>
        </w:rPr>
        <w:tab/>
      </w:r>
      <w:r w:rsidR="00C03296" w:rsidRPr="0068237D">
        <w:rPr>
          <w:sz w:val="20"/>
          <w:szCs w:val="20"/>
        </w:rPr>
        <w:tab/>
      </w:r>
      <w:r w:rsidR="00C03296" w:rsidRPr="0068237D">
        <w:rPr>
          <w:sz w:val="20"/>
          <w:szCs w:val="20"/>
        </w:rPr>
        <w:tab/>
      </w:r>
      <w:r w:rsidR="00C03296" w:rsidRPr="0068237D">
        <w:rPr>
          <w:sz w:val="20"/>
          <w:szCs w:val="20"/>
        </w:rPr>
        <w:tab/>
      </w:r>
      <w:r w:rsidR="00C03296" w:rsidRPr="0068237D">
        <w:rPr>
          <w:sz w:val="20"/>
          <w:szCs w:val="20"/>
        </w:rPr>
        <w:tab/>
        <w:t xml:space="preserve">Principles of Equality. Solution of Equations Consisting of Combined Operations </w:t>
      </w:r>
      <w:r w:rsidR="00C03296" w:rsidRPr="0068237D">
        <w:rPr>
          <w:sz w:val="20"/>
          <w:szCs w:val="20"/>
        </w:rPr>
        <w:tab/>
      </w:r>
      <w:r w:rsidR="00C03296" w:rsidRPr="0068237D">
        <w:rPr>
          <w:sz w:val="20"/>
          <w:szCs w:val="20"/>
        </w:rPr>
        <w:tab/>
      </w:r>
      <w:r w:rsidR="00C03296" w:rsidRPr="0068237D">
        <w:rPr>
          <w:sz w:val="20"/>
          <w:szCs w:val="20"/>
        </w:rPr>
        <w:tab/>
      </w:r>
      <w:r w:rsidR="00C03296" w:rsidRPr="0068237D">
        <w:rPr>
          <w:sz w:val="20"/>
          <w:szCs w:val="20"/>
        </w:rPr>
        <w:tab/>
        <w:t>and Rearrangement of Formulas.</w:t>
      </w:r>
    </w:p>
    <w:p w:rsidR="00863D45" w:rsidRPr="0068237D" w:rsidRDefault="00863D45" w:rsidP="00A0771A">
      <w:pPr>
        <w:rPr>
          <w:sz w:val="20"/>
          <w:szCs w:val="20"/>
        </w:rPr>
      </w:pPr>
    </w:p>
    <w:p w:rsidR="00250C47" w:rsidRPr="0068237D" w:rsidRDefault="00F0534F" w:rsidP="00250C47">
      <w:pPr>
        <w:rPr>
          <w:sz w:val="20"/>
          <w:szCs w:val="20"/>
        </w:rPr>
      </w:pPr>
      <w:r w:rsidRPr="0068237D">
        <w:rPr>
          <w:sz w:val="20"/>
          <w:szCs w:val="20"/>
        </w:rPr>
        <w:t>SESSION 12</w:t>
      </w:r>
      <w:r w:rsidR="00DE7655" w:rsidRPr="0068237D">
        <w:rPr>
          <w:sz w:val="20"/>
          <w:szCs w:val="20"/>
        </w:rPr>
        <w:tab/>
      </w:r>
      <w:r w:rsidR="00C03296" w:rsidRPr="0068237D">
        <w:rPr>
          <w:sz w:val="20"/>
          <w:szCs w:val="20"/>
        </w:rPr>
        <w:t xml:space="preserve">Units 41. Applications of Formulas to Cutting Speed, Revolutions per Minute, and </w:t>
      </w:r>
      <w:r w:rsidR="00C03296" w:rsidRPr="0068237D">
        <w:rPr>
          <w:sz w:val="20"/>
          <w:szCs w:val="20"/>
        </w:rPr>
        <w:tab/>
      </w:r>
      <w:r w:rsidR="00C03296" w:rsidRPr="0068237D">
        <w:rPr>
          <w:sz w:val="20"/>
          <w:szCs w:val="20"/>
        </w:rPr>
        <w:tab/>
      </w:r>
      <w:r w:rsidR="00C03296" w:rsidRPr="0068237D">
        <w:rPr>
          <w:sz w:val="20"/>
          <w:szCs w:val="20"/>
        </w:rPr>
        <w:tab/>
        <w:t>Cutting time.</w:t>
      </w:r>
    </w:p>
    <w:p w:rsidR="00863D45" w:rsidRPr="0068237D" w:rsidRDefault="00863D45" w:rsidP="00A0771A">
      <w:pPr>
        <w:rPr>
          <w:sz w:val="20"/>
          <w:szCs w:val="20"/>
        </w:rPr>
      </w:pPr>
    </w:p>
    <w:p w:rsidR="00863D45" w:rsidRPr="0068237D" w:rsidRDefault="00863D45" w:rsidP="00A0771A">
      <w:pPr>
        <w:rPr>
          <w:sz w:val="20"/>
          <w:szCs w:val="20"/>
        </w:rPr>
      </w:pPr>
    </w:p>
    <w:p w:rsidR="00863D45" w:rsidRPr="0068237D" w:rsidRDefault="00F0534F" w:rsidP="00A0771A">
      <w:pPr>
        <w:rPr>
          <w:sz w:val="20"/>
          <w:szCs w:val="20"/>
        </w:rPr>
      </w:pPr>
      <w:r w:rsidRPr="0068237D">
        <w:rPr>
          <w:sz w:val="20"/>
          <w:szCs w:val="20"/>
        </w:rPr>
        <w:t>SESSION 13</w:t>
      </w:r>
      <w:r w:rsidR="00C03296" w:rsidRPr="0068237D">
        <w:rPr>
          <w:sz w:val="20"/>
          <w:szCs w:val="20"/>
        </w:rPr>
        <w:tab/>
        <w:t>Units 42. Applications of Formulas to Spur Gears.</w:t>
      </w:r>
    </w:p>
    <w:p w:rsidR="00863D45" w:rsidRPr="0068237D" w:rsidRDefault="00863D45" w:rsidP="00A0771A">
      <w:pPr>
        <w:rPr>
          <w:sz w:val="20"/>
          <w:szCs w:val="20"/>
        </w:rPr>
      </w:pPr>
    </w:p>
    <w:p w:rsidR="00DE7655" w:rsidRPr="0068237D" w:rsidRDefault="00F0534F" w:rsidP="00A0771A">
      <w:pPr>
        <w:rPr>
          <w:color w:val="FF0000"/>
          <w:sz w:val="20"/>
          <w:szCs w:val="20"/>
        </w:rPr>
      </w:pPr>
      <w:r w:rsidRPr="0068237D">
        <w:rPr>
          <w:sz w:val="20"/>
          <w:szCs w:val="20"/>
        </w:rPr>
        <w:t>SESSION 14</w:t>
      </w:r>
      <w:r w:rsidR="001D441B" w:rsidRPr="0068237D">
        <w:rPr>
          <w:sz w:val="20"/>
          <w:szCs w:val="20"/>
        </w:rPr>
        <w:tab/>
      </w:r>
      <w:r w:rsidRPr="0068237D">
        <w:rPr>
          <w:color w:val="FF0000"/>
          <w:sz w:val="20"/>
          <w:szCs w:val="20"/>
        </w:rPr>
        <w:t>REVIEW</w:t>
      </w:r>
    </w:p>
    <w:p w:rsidR="00F0534F" w:rsidRPr="0068237D" w:rsidRDefault="00F0534F" w:rsidP="00A0771A">
      <w:pPr>
        <w:rPr>
          <w:color w:val="FF0000"/>
          <w:sz w:val="20"/>
          <w:szCs w:val="20"/>
        </w:rPr>
      </w:pPr>
    </w:p>
    <w:p w:rsidR="00F0534F" w:rsidRPr="0068237D" w:rsidRDefault="00F0534F" w:rsidP="00A0771A">
      <w:pPr>
        <w:rPr>
          <w:color w:val="000000" w:themeColor="text1"/>
          <w:sz w:val="20"/>
          <w:szCs w:val="20"/>
        </w:rPr>
      </w:pPr>
      <w:r w:rsidRPr="0068237D">
        <w:rPr>
          <w:color w:val="000000" w:themeColor="text1"/>
          <w:sz w:val="20"/>
          <w:szCs w:val="20"/>
        </w:rPr>
        <w:t>SESSION 16     REVIEW</w:t>
      </w:r>
    </w:p>
    <w:p w:rsidR="00F0534F" w:rsidRPr="0068237D" w:rsidRDefault="00F0534F" w:rsidP="00A0771A">
      <w:pPr>
        <w:rPr>
          <w:color w:val="000000" w:themeColor="text1"/>
          <w:sz w:val="20"/>
          <w:szCs w:val="20"/>
        </w:rPr>
      </w:pPr>
    </w:p>
    <w:p w:rsidR="00F0534F" w:rsidRPr="0068237D" w:rsidRDefault="00F0534F" w:rsidP="00A0771A">
      <w:pPr>
        <w:rPr>
          <w:color w:val="000000" w:themeColor="text1"/>
          <w:sz w:val="20"/>
          <w:szCs w:val="20"/>
        </w:rPr>
      </w:pPr>
      <w:r w:rsidRPr="0068237D">
        <w:rPr>
          <w:color w:val="000000" w:themeColor="text1"/>
          <w:sz w:val="20"/>
          <w:szCs w:val="20"/>
        </w:rPr>
        <w:t>SESSION 17</w:t>
      </w:r>
      <w:r w:rsidRPr="0068237D">
        <w:rPr>
          <w:color w:val="000000" w:themeColor="text1"/>
          <w:sz w:val="20"/>
          <w:szCs w:val="20"/>
        </w:rPr>
        <w:tab/>
        <w:t>FINAL EXAM</w:t>
      </w:r>
    </w:p>
    <w:p w:rsidR="00F0534F" w:rsidRPr="0068237D" w:rsidRDefault="00F0534F" w:rsidP="00A0771A">
      <w:pPr>
        <w:rPr>
          <w:color w:val="000000" w:themeColor="text1"/>
          <w:sz w:val="20"/>
          <w:szCs w:val="20"/>
        </w:rPr>
      </w:pPr>
    </w:p>
    <w:p w:rsidR="00935FC3" w:rsidRPr="0068237D" w:rsidRDefault="00935FC3" w:rsidP="00A0771A">
      <w:pPr>
        <w:rPr>
          <w:sz w:val="20"/>
          <w:szCs w:val="20"/>
        </w:rPr>
      </w:pPr>
    </w:p>
    <w:p w:rsidR="00935FC3" w:rsidRPr="0068237D" w:rsidRDefault="00935FC3" w:rsidP="00A0771A">
      <w:pPr>
        <w:rPr>
          <w:sz w:val="20"/>
          <w:szCs w:val="20"/>
        </w:rPr>
      </w:pPr>
    </w:p>
    <w:p w:rsidR="004B5F46" w:rsidRPr="0068237D" w:rsidRDefault="00935FC3" w:rsidP="00A0771A">
      <w:pPr>
        <w:rPr>
          <w:b/>
          <w:sz w:val="20"/>
          <w:szCs w:val="20"/>
        </w:rPr>
      </w:pPr>
      <w:r w:rsidRPr="0068237D">
        <w:rPr>
          <w:b/>
          <w:sz w:val="20"/>
          <w:szCs w:val="20"/>
        </w:rPr>
        <w:t>Course outline is subject to change.</w:t>
      </w:r>
    </w:p>
    <w:p w:rsidR="004B5F46" w:rsidRPr="0068237D" w:rsidRDefault="004B5F46" w:rsidP="00A0771A">
      <w:pPr>
        <w:rPr>
          <w:b/>
          <w:sz w:val="20"/>
          <w:szCs w:val="20"/>
        </w:rPr>
      </w:pPr>
    </w:p>
    <w:p w:rsidR="004B5F46" w:rsidRPr="0068237D" w:rsidRDefault="004B5F46" w:rsidP="00A0771A">
      <w:pPr>
        <w:rPr>
          <w:b/>
          <w:sz w:val="20"/>
          <w:szCs w:val="20"/>
        </w:rPr>
      </w:pPr>
    </w:p>
    <w:p w:rsidR="004B5F46" w:rsidRPr="0068237D" w:rsidRDefault="004B5F46" w:rsidP="004B5F46">
      <w:pPr>
        <w:rPr>
          <w:rFonts w:ascii="Times New Roman" w:hAnsi="Times New Roman"/>
          <w:sz w:val="20"/>
        </w:rPr>
      </w:pPr>
      <w:r w:rsidRPr="0068237D">
        <w:rPr>
          <w:rFonts w:ascii="Times New Roman" w:hAnsi="Times New Roman"/>
          <w:sz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4B5F46" w:rsidRPr="0068237D" w:rsidRDefault="00A67BD7" w:rsidP="00A0771A">
      <w:pPr>
        <w:rPr>
          <w:b/>
          <w:sz w:val="20"/>
          <w:szCs w:val="20"/>
          <w:lang w:bidi="ar-SA"/>
        </w:rPr>
      </w:pPr>
      <w:r w:rsidRPr="0068237D">
        <w:rPr>
          <w:b/>
          <w:sz w:val="20"/>
          <w:szCs w:val="20"/>
        </w:rPr>
        <w:tab/>
      </w:r>
    </w:p>
    <w:p w:rsidR="004B5F46" w:rsidRPr="0068237D" w:rsidRDefault="004B5F46" w:rsidP="004B5F46">
      <w:pPr>
        <w:rPr>
          <w:sz w:val="20"/>
          <w:szCs w:val="20"/>
          <w:lang w:bidi="ar-SA"/>
        </w:rPr>
      </w:pPr>
    </w:p>
    <w:p w:rsidR="004B5F46" w:rsidRPr="0068237D" w:rsidRDefault="004B5F46" w:rsidP="004B5F46">
      <w:pPr>
        <w:rPr>
          <w:sz w:val="20"/>
          <w:szCs w:val="20"/>
          <w:lang w:bidi="ar-SA"/>
        </w:rPr>
      </w:pPr>
    </w:p>
    <w:p w:rsidR="00A67BD7" w:rsidRPr="0068237D" w:rsidRDefault="00A67BD7" w:rsidP="004B5F46">
      <w:pPr>
        <w:tabs>
          <w:tab w:val="left" w:pos="1046"/>
        </w:tabs>
        <w:rPr>
          <w:sz w:val="20"/>
          <w:szCs w:val="20"/>
          <w:lang w:bidi="ar-SA"/>
        </w:rPr>
      </w:pPr>
    </w:p>
    <w:sectPr w:rsidR="00A67BD7" w:rsidRPr="0068237D" w:rsidSect="006F7C3A">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2F" w:rsidRDefault="00231B2F" w:rsidP="00B978B3">
      <w:r>
        <w:separator/>
      </w:r>
    </w:p>
  </w:endnote>
  <w:endnote w:type="continuationSeparator" w:id="0">
    <w:p w:rsidR="00231B2F" w:rsidRDefault="00231B2F" w:rsidP="00B9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228"/>
      <w:docPartObj>
        <w:docPartGallery w:val="Page Numbers (Bottom of Page)"/>
        <w:docPartUnique/>
      </w:docPartObj>
    </w:sdtPr>
    <w:sdtEndPr/>
    <w:sdtContent>
      <w:p w:rsidR="0074587C" w:rsidRDefault="0064387C">
        <w:pPr>
          <w:pStyle w:val="Footer"/>
          <w:jc w:val="right"/>
        </w:pPr>
        <w:r>
          <w:fldChar w:fldCharType="begin"/>
        </w:r>
        <w:r>
          <w:instrText xml:space="preserve"> PAGE   \* MERGEFORMAT </w:instrText>
        </w:r>
        <w:r>
          <w:fldChar w:fldCharType="separate"/>
        </w:r>
        <w:r w:rsidR="00231B2F">
          <w:rPr>
            <w:noProof/>
          </w:rPr>
          <w:t>1</w:t>
        </w:r>
        <w:r>
          <w:rPr>
            <w:noProof/>
          </w:rPr>
          <w:fldChar w:fldCharType="end"/>
        </w:r>
      </w:p>
    </w:sdtContent>
  </w:sdt>
  <w:p w:rsidR="0074587C" w:rsidRDefault="00745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2F" w:rsidRDefault="00231B2F" w:rsidP="00B978B3">
      <w:r>
        <w:separator/>
      </w:r>
    </w:p>
  </w:footnote>
  <w:footnote w:type="continuationSeparator" w:id="0">
    <w:p w:rsidR="00231B2F" w:rsidRDefault="00231B2F" w:rsidP="00B9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2BF"/>
    <w:multiLevelType w:val="hybridMultilevel"/>
    <w:tmpl w:val="8714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573A0"/>
    <w:multiLevelType w:val="hybridMultilevel"/>
    <w:tmpl w:val="DBBC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062FE"/>
    <w:multiLevelType w:val="hybridMultilevel"/>
    <w:tmpl w:val="B362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C5049"/>
    <w:multiLevelType w:val="hybridMultilevel"/>
    <w:tmpl w:val="FA56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B3F5B"/>
    <w:multiLevelType w:val="multilevel"/>
    <w:tmpl w:val="22EAE9AA"/>
    <w:styleLink w:val="PATRICK"/>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E790782"/>
    <w:multiLevelType w:val="hybridMultilevel"/>
    <w:tmpl w:val="9B70C326"/>
    <w:lvl w:ilvl="0" w:tplc="DE24B3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37"/>
    <w:rsid w:val="00057CF1"/>
    <w:rsid w:val="00082EBE"/>
    <w:rsid w:val="00091446"/>
    <w:rsid w:val="000C06B6"/>
    <w:rsid w:val="00106E2D"/>
    <w:rsid w:val="00110287"/>
    <w:rsid w:val="001114C9"/>
    <w:rsid w:val="0013555A"/>
    <w:rsid w:val="001361B3"/>
    <w:rsid w:val="001454BA"/>
    <w:rsid w:val="00150D3B"/>
    <w:rsid w:val="00182003"/>
    <w:rsid w:val="001A6F5E"/>
    <w:rsid w:val="001D441B"/>
    <w:rsid w:val="001D4598"/>
    <w:rsid w:val="002257FE"/>
    <w:rsid w:val="002317E8"/>
    <w:rsid w:val="00231A0B"/>
    <w:rsid w:val="00231B2F"/>
    <w:rsid w:val="00250C47"/>
    <w:rsid w:val="00253F90"/>
    <w:rsid w:val="0025412A"/>
    <w:rsid w:val="0026021D"/>
    <w:rsid w:val="00283642"/>
    <w:rsid w:val="002C7288"/>
    <w:rsid w:val="002D7613"/>
    <w:rsid w:val="00311E19"/>
    <w:rsid w:val="00390893"/>
    <w:rsid w:val="00393BA4"/>
    <w:rsid w:val="003A6B4B"/>
    <w:rsid w:val="003B008B"/>
    <w:rsid w:val="003B7CD6"/>
    <w:rsid w:val="003E709B"/>
    <w:rsid w:val="003F2A3F"/>
    <w:rsid w:val="004009EB"/>
    <w:rsid w:val="00427B51"/>
    <w:rsid w:val="00451A19"/>
    <w:rsid w:val="004813E9"/>
    <w:rsid w:val="0049795D"/>
    <w:rsid w:val="004A4B7F"/>
    <w:rsid w:val="004B0C2A"/>
    <w:rsid w:val="004B5F46"/>
    <w:rsid w:val="004F69B0"/>
    <w:rsid w:val="005A3B13"/>
    <w:rsid w:val="005E498A"/>
    <w:rsid w:val="00602DFB"/>
    <w:rsid w:val="00604354"/>
    <w:rsid w:val="00622432"/>
    <w:rsid w:val="00641849"/>
    <w:rsid w:val="0064387C"/>
    <w:rsid w:val="00664110"/>
    <w:rsid w:val="0068237D"/>
    <w:rsid w:val="00684146"/>
    <w:rsid w:val="00693CE9"/>
    <w:rsid w:val="00695DEB"/>
    <w:rsid w:val="006A54A9"/>
    <w:rsid w:val="006C0059"/>
    <w:rsid w:val="006C219D"/>
    <w:rsid w:val="006F7C3A"/>
    <w:rsid w:val="00704696"/>
    <w:rsid w:val="00704C76"/>
    <w:rsid w:val="007126D4"/>
    <w:rsid w:val="00714D67"/>
    <w:rsid w:val="007405AD"/>
    <w:rsid w:val="0074098E"/>
    <w:rsid w:val="0074587C"/>
    <w:rsid w:val="00746965"/>
    <w:rsid w:val="007554AF"/>
    <w:rsid w:val="007620E9"/>
    <w:rsid w:val="007621D3"/>
    <w:rsid w:val="007823E5"/>
    <w:rsid w:val="007C08A9"/>
    <w:rsid w:val="007E0B94"/>
    <w:rsid w:val="00854A6C"/>
    <w:rsid w:val="00863D45"/>
    <w:rsid w:val="00865C44"/>
    <w:rsid w:val="00866325"/>
    <w:rsid w:val="00880210"/>
    <w:rsid w:val="008D389C"/>
    <w:rsid w:val="008E1EA0"/>
    <w:rsid w:val="009163ED"/>
    <w:rsid w:val="00931118"/>
    <w:rsid w:val="00935FC3"/>
    <w:rsid w:val="00986D6D"/>
    <w:rsid w:val="009B62E6"/>
    <w:rsid w:val="009C08E2"/>
    <w:rsid w:val="009C5941"/>
    <w:rsid w:val="009C730E"/>
    <w:rsid w:val="00A0771A"/>
    <w:rsid w:val="00A42E81"/>
    <w:rsid w:val="00A674BC"/>
    <w:rsid w:val="00A67BD7"/>
    <w:rsid w:val="00A753EA"/>
    <w:rsid w:val="00A8106D"/>
    <w:rsid w:val="00AA3AB9"/>
    <w:rsid w:val="00B67193"/>
    <w:rsid w:val="00B67580"/>
    <w:rsid w:val="00B75A4F"/>
    <w:rsid w:val="00B978B3"/>
    <w:rsid w:val="00BA5A3E"/>
    <w:rsid w:val="00BB3B9F"/>
    <w:rsid w:val="00BD46EE"/>
    <w:rsid w:val="00BD788C"/>
    <w:rsid w:val="00C03296"/>
    <w:rsid w:val="00C40BAF"/>
    <w:rsid w:val="00C47C24"/>
    <w:rsid w:val="00C75135"/>
    <w:rsid w:val="00CB47A9"/>
    <w:rsid w:val="00CD619E"/>
    <w:rsid w:val="00CF061E"/>
    <w:rsid w:val="00CF1D44"/>
    <w:rsid w:val="00CF5AC9"/>
    <w:rsid w:val="00D26213"/>
    <w:rsid w:val="00D5492B"/>
    <w:rsid w:val="00D609EB"/>
    <w:rsid w:val="00D643B3"/>
    <w:rsid w:val="00DA17FE"/>
    <w:rsid w:val="00DA1CB8"/>
    <w:rsid w:val="00DE7655"/>
    <w:rsid w:val="00E02B9F"/>
    <w:rsid w:val="00E12446"/>
    <w:rsid w:val="00E16337"/>
    <w:rsid w:val="00E64889"/>
    <w:rsid w:val="00E75097"/>
    <w:rsid w:val="00EB13E0"/>
    <w:rsid w:val="00EC703B"/>
    <w:rsid w:val="00F0534F"/>
    <w:rsid w:val="00F13186"/>
    <w:rsid w:val="00F27410"/>
    <w:rsid w:val="00F3648B"/>
    <w:rsid w:val="00F634AE"/>
    <w:rsid w:val="00F876FC"/>
    <w:rsid w:val="00F90914"/>
    <w:rsid w:val="00FC0560"/>
    <w:rsid w:val="00FC5AFF"/>
    <w:rsid w:val="00FF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A9"/>
    <w:pPr>
      <w:spacing w:after="0" w:line="240" w:lineRule="auto"/>
    </w:pPr>
    <w:rPr>
      <w:sz w:val="24"/>
      <w:szCs w:val="24"/>
    </w:rPr>
  </w:style>
  <w:style w:type="paragraph" w:styleId="Heading1">
    <w:name w:val="heading 1"/>
    <w:basedOn w:val="Normal"/>
    <w:next w:val="Normal"/>
    <w:link w:val="Heading1Char"/>
    <w:uiPriority w:val="9"/>
    <w:qFormat/>
    <w:rsid w:val="00CB47A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47A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7A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7A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47A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47A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B47A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B47A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47A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47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7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7A9"/>
    <w:rPr>
      <w:rFonts w:cstheme="majorBidi"/>
      <w:b/>
      <w:bCs/>
      <w:sz w:val="28"/>
      <w:szCs w:val="28"/>
    </w:rPr>
  </w:style>
  <w:style w:type="character" w:customStyle="1" w:styleId="Heading5Char">
    <w:name w:val="Heading 5 Char"/>
    <w:basedOn w:val="DefaultParagraphFont"/>
    <w:link w:val="Heading5"/>
    <w:uiPriority w:val="9"/>
    <w:semiHidden/>
    <w:rsid w:val="00CB47A9"/>
    <w:rPr>
      <w:rFonts w:cstheme="majorBidi"/>
      <w:b/>
      <w:bCs/>
      <w:i/>
      <w:iCs/>
      <w:sz w:val="26"/>
      <w:szCs w:val="26"/>
    </w:rPr>
  </w:style>
  <w:style w:type="character" w:customStyle="1" w:styleId="Heading6Char">
    <w:name w:val="Heading 6 Char"/>
    <w:basedOn w:val="DefaultParagraphFont"/>
    <w:link w:val="Heading6"/>
    <w:uiPriority w:val="9"/>
    <w:semiHidden/>
    <w:rsid w:val="00CB47A9"/>
    <w:rPr>
      <w:rFonts w:cstheme="majorBidi"/>
      <w:b/>
      <w:bCs/>
    </w:rPr>
  </w:style>
  <w:style w:type="character" w:customStyle="1" w:styleId="Heading7Char">
    <w:name w:val="Heading 7 Char"/>
    <w:basedOn w:val="DefaultParagraphFont"/>
    <w:link w:val="Heading7"/>
    <w:uiPriority w:val="9"/>
    <w:semiHidden/>
    <w:rsid w:val="00CB47A9"/>
    <w:rPr>
      <w:rFonts w:cstheme="majorBidi"/>
      <w:sz w:val="24"/>
      <w:szCs w:val="24"/>
    </w:rPr>
  </w:style>
  <w:style w:type="character" w:customStyle="1" w:styleId="Heading8Char">
    <w:name w:val="Heading 8 Char"/>
    <w:basedOn w:val="DefaultParagraphFont"/>
    <w:link w:val="Heading8"/>
    <w:uiPriority w:val="9"/>
    <w:semiHidden/>
    <w:rsid w:val="00CB47A9"/>
    <w:rPr>
      <w:rFonts w:cstheme="majorBidi"/>
      <w:i/>
      <w:iCs/>
      <w:sz w:val="24"/>
      <w:szCs w:val="24"/>
    </w:rPr>
  </w:style>
  <w:style w:type="character" w:customStyle="1" w:styleId="Heading9Char">
    <w:name w:val="Heading 9 Char"/>
    <w:basedOn w:val="DefaultParagraphFont"/>
    <w:link w:val="Heading9"/>
    <w:uiPriority w:val="9"/>
    <w:semiHidden/>
    <w:rsid w:val="00CB47A9"/>
    <w:rPr>
      <w:rFonts w:asciiTheme="majorHAnsi" w:eastAsiaTheme="majorEastAsia" w:hAnsiTheme="majorHAnsi" w:cstheme="majorBidi"/>
    </w:rPr>
  </w:style>
  <w:style w:type="paragraph" w:styleId="Caption">
    <w:name w:val="caption"/>
    <w:basedOn w:val="Normal"/>
    <w:next w:val="Normal"/>
    <w:uiPriority w:val="35"/>
    <w:semiHidden/>
    <w:unhideWhenUsed/>
    <w:rsid w:val="00A674BC"/>
    <w:rPr>
      <w:b/>
      <w:bCs/>
      <w:color w:val="4F81BD" w:themeColor="accent1"/>
      <w:sz w:val="18"/>
      <w:szCs w:val="18"/>
    </w:rPr>
  </w:style>
  <w:style w:type="paragraph" w:styleId="Title">
    <w:name w:val="Title"/>
    <w:basedOn w:val="Normal"/>
    <w:next w:val="Normal"/>
    <w:link w:val="TitleChar"/>
    <w:uiPriority w:val="10"/>
    <w:qFormat/>
    <w:rsid w:val="00CB47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47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47A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47A9"/>
    <w:rPr>
      <w:rFonts w:asciiTheme="majorHAnsi" w:eastAsiaTheme="majorEastAsia" w:hAnsiTheme="majorHAnsi" w:cstheme="majorBidi"/>
      <w:sz w:val="24"/>
      <w:szCs w:val="24"/>
    </w:rPr>
  </w:style>
  <w:style w:type="character" w:styleId="Strong">
    <w:name w:val="Strong"/>
    <w:basedOn w:val="DefaultParagraphFont"/>
    <w:uiPriority w:val="22"/>
    <w:qFormat/>
    <w:rsid w:val="00CB47A9"/>
    <w:rPr>
      <w:b/>
      <w:bCs/>
    </w:rPr>
  </w:style>
  <w:style w:type="character" w:styleId="Emphasis">
    <w:name w:val="Emphasis"/>
    <w:basedOn w:val="DefaultParagraphFont"/>
    <w:uiPriority w:val="20"/>
    <w:qFormat/>
    <w:rsid w:val="00CB47A9"/>
    <w:rPr>
      <w:rFonts w:asciiTheme="minorHAnsi" w:hAnsiTheme="minorHAnsi"/>
      <w:b/>
      <w:i/>
      <w:iCs/>
    </w:rPr>
  </w:style>
  <w:style w:type="paragraph" w:styleId="NoSpacing">
    <w:name w:val="No Spacing"/>
    <w:basedOn w:val="Normal"/>
    <w:link w:val="NoSpacingChar"/>
    <w:uiPriority w:val="1"/>
    <w:qFormat/>
    <w:rsid w:val="00CB47A9"/>
    <w:rPr>
      <w:szCs w:val="32"/>
    </w:rPr>
  </w:style>
  <w:style w:type="paragraph" w:styleId="ListParagraph">
    <w:name w:val="List Paragraph"/>
    <w:basedOn w:val="Normal"/>
    <w:uiPriority w:val="34"/>
    <w:qFormat/>
    <w:rsid w:val="00CB47A9"/>
    <w:pPr>
      <w:ind w:left="720"/>
      <w:contextualSpacing/>
    </w:pPr>
  </w:style>
  <w:style w:type="paragraph" w:styleId="Quote">
    <w:name w:val="Quote"/>
    <w:basedOn w:val="Normal"/>
    <w:next w:val="Normal"/>
    <w:link w:val="QuoteChar"/>
    <w:uiPriority w:val="29"/>
    <w:qFormat/>
    <w:rsid w:val="00CB47A9"/>
    <w:rPr>
      <w:i/>
    </w:rPr>
  </w:style>
  <w:style w:type="character" w:customStyle="1" w:styleId="QuoteChar">
    <w:name w:val="Quote Char"/>
    <w:basedOn w:val="DefaultParagraphFont"/>
    <w:link w:val="Quote"/>
    <w:uiPriority w:val="29"/>
    <w:rsid w:val="00CB47A9"/>
    <w:rPr>
      <w:i/>
      <w:sz w:val="24"/>
      <w:szCs w:val="24"/>
    </w:rPr>
  </w:style>
  <w:style w:type="paragraph" w:styleId="IntenseQuote">
    <w:name w:val="Intense Quote"/>
    <w:basedOn w:val="Normal"/>
    <w:next w:val="Normal"/>
    <w:link w:val="IntenseQuoteChar"/>
    <w:uiPriority w:val="30"/>
    <w:qFormat/>
    <w:rsid w:val="00CB47A9"/>
    <w:pPr>
      <w:ind w:left="720" w:right="720"/>
    </w:pPr>
    <w:rPr>
      <w:b/>
      <w:i/>
      <w:szCs w:val="22"/>
    </w:rPr>
  </w:style>
  <w:style w:type="character" w:customStyle="1" w:styleId="IntenseQuoteChar">
    <w:name w:val="Intense Quote Char"/>
    <w:basedOn w:val="DefaultParagraphFont"/>
    <w:link w:val="IntenseQuote"/>
    <w:uiPriority w:val="30"/>
    <w:rsid w:val="00CB47A9"/>
    <w:rPr>
      <w:b/>
      <w:i/>
      <w:sz w:val="24"/>
    </w:rPr>
  </w:style>
  <w:style w:type="character" w:styleId="SubtleEmphasis">
    <w:name w:val="Subtle Emphasis"/>
    <w:uiPriority w:val="19"/>
    <w:qFormat/>
    <w:rsid w:val="00CB47A9"/>
    <w:rPr>
      <w:i/>
      <w:color w:val="5A5A5A" w:themeColor="text1" w:themeTint="A5"/>
    </w:rPr>
  </w:style>
  <w:style w:type="character" w:styleId="IntenseEmphasis">
    <w:name w:val="Intense Emphasis"/>
    <w:basedOn w:val="DefaultParagraphFont"/>
    <w:uiPriority w:val="21"/>
    <w:qFormat/>
    <w:rsid w:val="00CB47A9"/>
    <w:rPr>
      <w:b/>
      <w:i/>
      <w:sz w:val="24"/>
      <w:szCs w:val="24"/>
      <w:u w:val="single"/>
    </w:rPr>
  </w:style>
  <w:style w:type="character" w:styleId="SubtleReference">
    <w:name w:val="Subtle Reference"/>
    <w:basedOn w:val="DefaultParagraphFont"/>
    <w:uiPriority w:val="31"/>
    <w:qFormat/>
    <w:rsid w:val="00CB47A9"/>
    <w:rPr>
      <w:sz w:val="24"/>
      <w:szCs w:val="24"/>
      <w:u w:val="single"/>
    </w:rPr>
  </w:style>
  <w:style w:type="character" w:styleId="IntenseReference">
    <w:name w:val="Intense Reference"/>
    <w:basedOn w:val="DefaultParagraphFont"/>
    <w:uiPriority w:val="32"/>
    <w:qFormat/>
    <w:rsid w:val="00CB47A9"/>
    <w:rPr>
      <w:b/>
      <w:sz w:val="24"/>
      <w:u w:val="single"/>
    </w:rPr>
  </w:style>
  <w:style w:type="character" w:styleId="BookTitle">
    <w:name w:val="Book Title"/>
    <w:basedOn w:val="DefaultParagraphFont"/>
    <w:uiPriority w:val="33"/>
    <w:qFormat/>
    <w:rsid w:val="00CB47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47A9"/>
    <w:pPr>
      <w:outlineLvl w:val="9"/>
    </w:pPr>
  </w:style>
  <w:style w:type="character" w:customStyle="1" w:styleId="NoSpacingChar">
    <w:name w:val="No Spacing Char"/>
    <w:basedOn w:val="DefaultParagraphFont"/>
    <w:link w:val="NoSpacing"/>
    <w:uiPriority w:val="1"/>
    <w:rsid w:val="00CB47A9"/>
    <w:rPr>
      <w:sz w:val="24"/>
      <w:szCs w:val="32"/>
    </w:rPr>
  </w:style>
  <w:style w:type="numbering" w:customStyle="1" w:styleId="PATRICK">
    <w:name w:val="PATRICK"/>
    <w:uiPriority w:val="99"/>
    <w:rsid w:val="00F90914"/>
    <w:pPr>
      <w:numPr>
        <w:numId w:val="1"/>
      </w:numPr>
    </w:pPr>
  </w:style>
  <w:style w:type="character" w:styleId="Hyperlink">
    <w:name w:val="Hyperlink"/>
    <w:basedOn w:val="DefaultParagraphFont"/>
    <w:uiPriority w:val="99"/>
    <w:unhideWhenUsed/>
    <w:rsid w:val="006C0059"/>
    <w:rPr>
      <w:color w:val="0000FF" w:themeColor="hyperlink"/>
      <w:u w:val="single"/>
    </w:rPr>
  </w:style>
  <w:style w:type="paragraph" w:styleId="Header">
    <w:name w:val="header"/>
    <w:basedOn w:val="Normal"/>
    <w:link w:val="HeaderChar"/>
    <w:uiPriority w:val="99"/>
    <w:semiHidden/>
    <w:unhideWhenUsed/>
    <w:rsid w:val="00B978B3"/>
    <w:pPr>
      <w:tabs>
        <w:tab w:val="center" w:pos="4680"/>
        <w:tab w:val="right" w:pos="9360"/>
      </w:tabs>
    </w:pPr>
  </w:style>
  <w:style w:type="character" w:customStyle="1" w:styleId="HeaderChar">
    <w:name w:val="Header Char"/>
    <w:basedOn w:val="DefaultParagraphFont"/>
    <w:link w:val="Header"/>
    <w:uiPriority w:val="99"/>
    <w:semiHidden/>
    <w:rsid w:val="00B978B3"/>
    <w:rPr>
      <w:sz w:val="24"/>
      <w:szCs w:val="24"/>
    </w:rPr>
  </w:style>
  <w:style w:type="paragraph" w:styleId="Footer">
    <w:name w:val="footer"/>
    <w:basedOn w:val="Normal"/>
    <w:link w:val="FooterChar"/>
    <w:uiPriority w:val="99"/>
    <w:unhideWhenUsed/>
    <w:rsid w:val="00B978B3"/>
    <w:pPr>
      <w:tabs>
        <w:tab w:val="center" w:pos="4680"/>
        <w:tab w:val="right" w:pos="9360"/>
      </w:tabs>
    </w:pPr>
  </w:style>
  <w:style w:type="character" w:customStyle="1" w:styleId="FooterChar">
    <w:name w:val="Footer Char"/>
    <w:basedOn w:val="DefaultParagraphFont"/>
    <w:link w:val="Footer"/>
    <w:uiPriority w:val="99"/>
    <w:rsid w:val="00B978B3"/>
    <w:rPr>
      <w:sz w:val="24"/>
      <w:szCs w:val="24"/>
    </w:rPr>
  </w:style>
  <w:style w:type="paragraph" w:customStyle="1" w:styleId="Pa3">
    <w:name w:val="Pa3"/>
    <w:basedOn w:val="Normal"/>
    <w:next w:val="Normal"/>
    <w:uiPriority w:val="99"/>
    <w:rsid w:val="00150D3B"/>
    <w:pPr>
      <w:autoSpaceDE w:val="0"/>
      <w:autoSpaceDN w:val="0"/>
      <w:adjustRightInd w:val="0"/>
      <w:spacing w:line="201" w:lineRule="atLeast"/>
    </w:pPr>
    <w:rPr>
      <w:rFonts w:ascii="Times New Roman" w:hAnsi="Times New Roman"/>
      <w:lang w:bidi="ar-SA"/>
    </w:rPr>
  </w:style>
  <w:style w:type="character" w:customStyle="1" w:styleId="A7">
    <w:name w:val="A7"/>
    <w:uiPriority w:val="99"/>
    <w:rsid w:val="00150D3B"/>
    <w:rPr>
      <w:b/>
      <w:bCs/>
      <w:color w:val="000000"/>
      <w:sz w:val="16"/>
      <w:szCs w:val="16"/>
    </w:rPr>
  </w:style>
  <w:style w:type="paragraph" w:styleId="NormalWeb">
    <w:name w:val="Normal (Web)"/>
    <w:basedOn w:val="Normal"/>
    <w:uiPriority w:val="99"/>
    <w:unhideWhenUsed/>
    <w:rsid w:val="00664110"/>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695DEB"/>
    <w:rPr>
      <w:rFonts w:ascii="Tahoma" w:hAnsi="Tahoma" w:cs="Tahoma"/>
      <w:sz w:val="16"/>
      <w:szCs w:val="16"/>
    </w:rPr>
  </w:style>
  <w:style w:type="character" w:customStyle="1" w:styleId="BalloonTextChar">
    <w:name w:val="Balloon Text Char"/>
    <w:basedOn w:val="DefaultParagraphFont"/>
    <w:link w:val="BalloonText"/>
    <w:uiPriority w:val="99"/>
    <w:semiHidden/>
    <w:rsid w:val="00695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A9"/>
    <w:pPr>
      <w:spacing w:after="0" w:line="240" w:lineRule="auto"/>
    </w:pPr>
    <w:rPr>
      <w:sz w:val="24"/>
      <w:szCs w:val="24"/>
    </w:rPr>
  </w:style>
  <w:style w:type="paragraph" w:styleId="Heading1">
    <w:name w:val="heading 1"/>
    <w:basedOn w:val="Normal"/>
    <w:next w:val="Normal"/>
    <w:link w:val="Heading1Char"/>
    <w:uiPriority w:val="9"/>
    <w:qFormat/>
    <w:rsid w:val="00CB47A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47A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7A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7A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47A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47A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B47A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B47A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47A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47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7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7A9"/>
    <w:rPr>
      <w:rFonts w:cstheme="majorBidi"/>
      <w:b/>
      <w:bCs/>
      <w:sz w:val="28"/>
      <w:szCs w:val="28"/>
    </w:rPr>
  </w:style>
  <w:style w:type="character" w:customStyle="1" w:styleId="Heading5Char">
    <w:name w:val="Heading 5 Char"/>
    <w:basedOn w:val="DefaultParagraphFont"/>
    <w:link w:val="Heading5"/>
    <w:uiPriority w:val="9"/>
    <w:semiHidden/>
    <w:rsid w:val="00CB47A9"/>
    <w:rPr>
      <w:rFonts w:cstheme="majorBidi"/>
      <w:b/>
      <w:bCs/>
      <w:i/>
      <w:iCs/>
      <w:sz w:val="26"/>
      <w:szCs w:val="26"/>
    </w:rPr>
  </w:style>
  <w:style w:type="character" w:customStyle="1" w:styleId="Heading6Char">
    <w:name w:val="Heading 6 Char"/>
    <w:basedOn w:val="DefaultParagraphFont"/>
    <w:link w:val="Heading6"/>
    <w:uiPriority w:val="9"/>
    <w:semiHidden/>
    <w:rsid w:val="00CB47A9"/>
    <w:rPr>
      <w:rFonts w:cstheme="majorBidi"/>
      <w:b/>
      <w:bCs/>
    </w:rPr>
  </w:style>
  <w:style w:type="character" w:customStyle="1" w:styleId="Heading7Char">
    <w:name w:val="Heading 7 Char"/>
    <w:basedOn w:val="DefaultParagraphFont"/>
    <w:link w:val="Heading7"/>
    <w:uiPriority w:val="9"/>
    <w:semiHidden/>
    <w:rsid w:val="00CB47A9"/>
    <w:rPr>
      <w:rFonts w:cstheme="majorBidi"/>
      <w:sz w:val="24"/>
      <w:szCs w:val="24"/>
    </w:rPr>
  </w:style>
  <w:style w:type="character" w:customStyle="1" w:styleId="Heading8Char">
    <w:name w:val="Heading 8 Char"/>
    <w:basedOn w:val="DefaultParagraphFont"/>
    <w:link w:val="Heading8"/>
    <w:uiPriority w:val="9"/>
    <w:semiHidden/>
    <w:rsid w:val="00CB47A9"/>
    <w:rPr>
      <w:rFonts w:cstheme="majorBidi"/>
      <w:i/>
      <w:iCs/>
      <w:sz w:val="24"/>
      <w:szCs w:val="24"/>
    </w:rPr>
  </w:style>
  <w:style w:type="character" w:customStyle="1" w:styleId="Heading9Char">
    <w:name w:val="Heading 9 Char"/>
    <w:basedOn w:val="DefaultParagraphFont"/>
    <w:link w:val="Heading9"/>
    <w:uiPriority w:val="9"/>
    <w:semiHidden/>
    <w:rsid w:val="00CB47A9"/>
    <w:rPr>
      <w:rFonts w:asciiTheme="majorHAnsi" w:eastAsiaTheme="majorEastAsia" w:hAnsiTheme="majorHAnsi" w:cstheme="majorBidi"/>
    </w:rPr>
  </w:style>
  <w:style w:type="paragraph" w:styleId="Caption">
    <w:name w:val="caption"/>
    <w:basedOn w:val="Normal"/>
    <w:next w:val="Normal"/>
    <w:uiPriority w:val="35"/>
    <w:semiHidden/>
    <w:unhideWhenUsed/>
    <w:rsid w:val="00A674BC"/>
    <w:rPr>
      <w:b/>
      <w:bCs/>
      <w:color w:val="4F81BD" w:themeColor="accent1"/>
      <w:sz w:val="18"/>
      <w:szCs w:val="18"/>
    </w:rPr>
  </w:style>
  <w:style w:type="paragraph" w:styleId="Title">
    <w:name w:val="Title"/>
    <w:basedOn w:val="Normal"/>
    <w:next w:val="Normal"/>
    <w:link w:val="TitleChar"/>
    <w:uiPriority w:val="10"/>
    <w:qFormat/>
    <w:rsid w:val="00CB47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47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47A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47A9"/>
    <w:rPr>
      <w:rFonts w:asciiTheme="majorHAnsi" w:eastAsiaTheme="majorEastAsia" w:hAnsiTheme="majorHAnsi" w:cstheme="majorBidi"/>
      <w:sz w:val="24"/>
      <w:szCs w:val="24"/>
    </w:rPr>
  </w:style>
  <w:style w:type="character" w:styleId="Strong">
    <w:name w:val="Strong"/>
    <w:basedOn w:val="DefaultParagraphFont"/>
    <w:uiPriority w:val="22"/>
    <w:qFormat/>
    <w:rsid w:val="00CB47A9"/>
    <w:rPr>
      <w:b/>
      <w:bCs/>
    </w:rPr>
  </w:style>
  <w:style w:type="character" w:styleId="Emphasis">
    <w:name w:val="Emphasis"/>
    <w:basedOn w:val="DefaultParagraphFont"/>
    <w:uiPriority w:val="20"/>
    <w:qFormat/>
    <w:rsid w:val="00CB47A9"/>
    <w:rPr>
      <w:rFonts w:asciiTheme="minorHAnsi" w:hAnsiTheme="minorHAnsi"/>
      <w:b/>
      <w:i/>
      <w:iCs/>
    </w:rPr>
  </w:style>
  <w:style w:type="paragraph" w:styleId="NoSpacing">
    <w:name w:val="No Spacing"/>
    <w:basedOn w:val="Normal"/>
    <w:link w:val="NoSpacingChar"/>
    <w:uiPriority w:val="1"/>
    <w:qFormat/>
    <w:rsid w:val="00CB47A9"/>
    <w:rPr>
      <w:szCs w:val="32"/>
    </w:rPr>
  </w:style>
  <w:style w:type="paragraph" w:styleId="ListParagraph">
    <w:name w:val="List Paragraph"/>
    <w:basedOn w:val="Normal"/>
    <w:uiPriority w:val="34"/>
    <w:qFormat/>
    <w:rsid w:val="00CB47A9"/>
    <w:pPr>
      <w:ind w:left="720"/>
      <w:contextualSpacing/>
    </w:pPr>
  </w:style>
  <w:style w:type="paragraph" w:styleId="Quote">
    <w:name w:val="Quote"/>
    <w:basedOn w:val="Normal"/>
    <w:next w:val="Normal"/>
    <w:link w:val="QuoteChar"/>
    <w:uiPriority w:val="29"/>
    <w:qFormat/>
    <w:rsid w:val="00CB47A9"/>
    <w:rPr>
      <w:i/>
    </w:rPr>
  </w:style>
  <w:style w:type="character" w:customStyle="1" w:styleId="QuoteChar">
    <w:name w:val="Quote Char"/>
    <w:basedOn w:val="DefaultParagraphFont"/>
    <w:link w:val="Quote"/>
    <w:uiPriority w:val="29"/>
    <w:rsid w:val="00CB47A9"/>
    <w:rPr>
      <w:i/>
      <w:sz w:val="24"/>
      <w:szCs w:val="24"/>
    </w:rPr>
  </w:style>
  <w:style w:type="paragraph" w:styleId="IntenseQuote">
    <w:name w:val="Intense Quote"/>
    <w:basedOn w:val="Normal"/>
    <w:next w:val="Normal"/>
    <w:link w:val="IntenseQuoteChar"/>
    <w:uiPriority w:val="30"/>
    <w:qFormat/>
    <w:rsid w:val="00CB47A9"/>
    <w:pPr>
      <w:ind w:left="720" w:right="720"/>
    </w:pPr>
    <w:rPr>
      <w:b/>
      <w:i/>
      <w:szCs w:val="22"/>
    </w:rPr>
  </w:style>
  <w:style w:type="character" w:customStyle="1" w:styleId="IntenseQuoteChar">
    <w:name w:val="Intense Quote Char"/>
    <w:basedOn w:val="DefaultParagraphFont"/>
    <w:link w:val="IntenseQuote"/>
    <w:uiPriority w:val="30"/>
    <w:rsid w:val="00CB47A9"/>
    <w:rPr>
      <w:b/>
      <w:i/>
      <w:sz w:val="24"/>
    </w:rPr>
  </w:style>
  <w:style w:type="character" w:styleId="SubtleEmphasis">
    <w:name w:val="Subtle Emphasis"/>
    <w:uiPriority w:val="19"/>
    <w:qFormat/>
    <w:rsid w:val="00CB47A9"/>
    <w:rPr>
      <w:i/>
      <w:color w:val="5A5A5A" w:themeColor="text1" w:themeTint="A5"/>
    </w:rPr>
  </w:style>
  <w:style w:type="character" w:styleId="IntenseEmphasis">
    <w:name w:val="Intense Emphasis"/>
    <w:basedOn w:val="DefaultParagraphFont"/>
    <w:uiPriority w:val="21"/>
    <w:qFormat/>
    <w:rsid w:val="00CB47A9"/>
    <w:rPr>
      <w:b/>
      <w:i/>
      <w:sz w:val="24"/>
      <w:szCs w:val="24"/>
      <w:u w:val="single"/>
    </w:rPr>
  </w:style>
  <w:style w:type="character" w:styleId="SubtleReference">
    <w:name w:val="Subtle Reference"/>
    <w:basedOn w:val="DefaultParagraphFont"/>
    <w:uiPriority w:val="31"/>
    <w:qFormat/>
    <w:rsid w:val="00CB47A9"/>
    <w:rPr>
      <w:sz w:val="24"/>
      <w:szCs w:val="24"/>
      <w:u w:val="single"/>
    </w:rPr>
  </w:style>
  <w:style w:type="character" w:styleId="IntenseReference">
    <w:name w:val="Intense Reference"/>
    <w:basedOn w:val="DefaultParagraphFont"/>
    <w:uiPriority w:val="32"/>
    <w:qFormat/>
    <w:rsid w:val="00CB47A9"/>
    <w:rPr>
      <w:b/>
      <w:sz w:val="24"/>
      <w:u w:val="single"/>
    </w:rPr>
  </w:style>
  <w:style w:type="character" w:styleId="BookTitle">
    <w:name w:val="Book Title"/>
    <w:basedOn w:val="DefaultParagraphFont"/>
    <w:uiPriority w:val="33"/>
    <w:qFormat/>
    <w:rsid w:val="00CB47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47A9"/>
    <w:pPr>
      <w:outlineLvl w:val="9"/>
    </w:pPr>
  </w:style>
  <w:style w:type="character" w:customStyle="1" w:styleId="NoSpacingChar">
    <w:name w:val="No Spacing Char"/>
    <w:basedOn w:val="DefaultParagraphFont"/>
    <w:link w:val="NoSpacing"/>
    <w:uiPriority w:val="1"/>
    <w:rsid w:val="00CB47A9"/>
    <w:rPr>
      <w:sz w:val="24"/>
      <w:szCs w:val="32"/>
    </w:rPr>
  </w:style>
  <w:style w:type="numbering" w:customStyle="1" w:styleId="PATRICK">
    <w:name w:val="PATRICK"/>
    <w:uiPriority w:val="99"/>
    <w:rsid w:val="00F90914"/>
    <w:pPr>
      <w:numPr>
        <w:numId w:val="1"/>
      </w:numPr>
    </w:pPr>
  </w:style>
  <w:style w:type="character" w:styleId="Hyperlink">
    <w:name w:val="Hyperlink"/>
    <w:basedOn w:val="DefaultParagraphFont"/>
    <w:uiPriority w:val="99"/>
    <w:unhideWhenUsed/>
    <w:rsid w:val="006C0059"/>
    <w:rPr>
      <w:color w:val="0000FF" w:themeColor="hyperlink"/>
      <w:u w:val="single"/>
    </w:rPr>
  </w:style>
  <w:style w:type="paragraph" w:styleId="Header">
    <w:name w:val="header"/>
    <w:basedOn w:val="Normal"/>
    <w:link w:val="HeaderChar"/>
    <w:uiPriority w:val="99"/>
    <w:semiHidden/>
    <w:unhideWhenUsed/>
    <w:rsid w:val="00B978B3"/>
    <w:pPr>
      <w:tabs>
        <w:tab w:val="center" w:pos="4680"/>
        <w:tab w:val="right" w:pos="9360"/>
      </w:tabs>
    </w:pPr>
  </w:style>
  <w:style w:type="character" w:customStyle="1" w:styleId="HeaderChar">
    <w:name w:val="Header Char"/>
    <w:basedOn w:val="DefaultParagraphFont"/>
    <w:link w:val="Header"/>
    <w:uiPriority w:val="99"/>
    <w:semiHidden/>
    <w:rsid w:val="00B978B3"/>
    <w:rPr>
      <w:sz w:val="24"/>
      <w:szCs w:val="24"/>
    </w:rPr>
  </w:style>
  <w:style w:type="paragraph" w:styleId="Footer">
    <w:name w:val="footer"/>
    <w:basedOn w:val="Normal"/>
    <w:link w:val="FooterChar"/>
    <w:uiPriority w:val="99"/>
    <w:unhideWhenUsed/>
    <w:rsid w:val="00B978B3"/>
    <w:pPr>
      <w:tabs>
        <w:tab w:val="center" w:pos="4680"/>
        <w:tab w:val="right" w:pos="9360"/>
      </w:tabs>
    </w:pPr>
  </w:style>
  <w:style w:type="character" w:customStyle="1" w:styleId="FooterChar">
    <w:name w:val="Footer Char"/>
    <w:basedOn w:val="DefaultParagraphFont"/>
    <w:link w:val="Footer"/>
    <w:uiPriority w:val="99"/>
    <w:rsid w:val="00B978B3"/>
    <w:rPr>
      <w:sz w:val="24"/>
      <w:szCs w:val="24"/>
    </w:rPr>
  </w:style>
  <w:style w:type="paragraph" w:customStyle="1" w:styleId="Pa3">
    <w:name w:val="Pa3"/>
    <w:basedOn w:val="Normal"/>
    <w:next w:val="Normal"/>
    <w:uiPriority w:val="99"/>
    <w:rsid w:val="00150D3B"/>
    <w:pPr>
      <w:autoSpaceDE w:val="0"/>
      <w:autoSpaceDN w:val="0"/>
      <w:adjustRightInd w:val="0"/>
      <w:spacing w:line="201" w:lineRule="atLeast"/>
    </w:pPr>
    <w:rPr>
      <w:rFonts w:ascii="Times New Roman" w:hAnsi="Times New Roman"/>
      <w:lang w:bidi="ar-SA"/>
    </w:rPr>
  </w:style>
  <w:style w:type="character" w:customStyle="1" w:styleId="A7">
    <w:name w:val="A7"/>
    <w:uiPriority w:val="99"/>
    <w:rsid w:val="00150D3B"/>
    <w:rPr>
      <w:b/>
      <w:bCs/>
      <w:color w:val="000000"/>
      <w:sz w:val="16"/>
      <w:szCs w:val="16"/>
    </w:rPr>
  </w:style>
  <w:style w:type="paragraph" w:styleId="NormalWeb">
    <w:name w:val="Normal (Web)"/>
    <w:basedOn w:val="Normal"/>
    <w:uiPriority w:val="99"/>
    <w:unhideWhenUsed/>
    <w:rsid w:val="00664110"/>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695DEB"/>
    <w:rPr>
      <w:rFonts w:ascii="Tahoma" w:hAnsi="Tahoma" w:cs="Tahoma"/>
      <w:sz w:val="16"/>
      <w:szCs w:val="16"/>
    </w:rPr>
  </w:style>
  <w:style w:type="character" w:customStyle="1" w:styleId="BalloonTextChar">
    <w:name w:val="Balloon Text Char"/>
    <w:basedOn w:val="DefaultParagraphFont"/>
    <w:link w:val="BalloonText"/>
    <w:uiPriority w:val="99"/>
    <w:semiHidden/>
    <w:rsid w:val="00695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5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class_cancellat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shwaukeecollege.edu/go/communityresources" TargetMode="External"/><Relationship Id="rId5" Type="http://schemas.openxmlformats.org/officeDocument/2006/relationships/webSettings" Target="webSettings.xml"/><Relationship Id="rId10" Type="http://schemas.openxmlformats.org/officeDocument/2006/relationships/hyperlink" Target="http://www.kishwaukeecollege.edu/go/lsc" TargetMode="External"/><Relationship Id="rId4" Type="http://schemas.openxmlformats.org/officeDocument/2006/relationships/settings" Target="settings.xml"/><Relationship Id="rId9" Type="http://schemas.openxmlformats.org/officeDocument/2006/relationships/hyperlink" Target="http://www.kishwaukeecollege.edu/portfol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Holtz</dc:creator>
  <cp:lastModifiedBy>Windows User</cp:lastModifiedBy>
  <cp:revision>2</cp:revision>
  <cp:lastPrinted>2012-09-06T14:12:00Z</cp:lastPrinted>
  <dcterms:created xsi:type="dcterms:W3CDTF">2014-02-06T16:17:00Z</dcterms:created>
  <dcterms:modified xsi:type="dcterms:W3CDTF">2014-02-06T16:17:00Z</dcterms:modified>
</cp:coreProperties>
</file>